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F13A79" w:rsidRPr="00D83A77" w:rsidTr="00D5630F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УРЫСЫЕ ФЕДЕРАЦИЕ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bCs/>
                <w:sz w:val="18"/>
                <w:szCs w:val="18"/>
              </w:rPr>
              <w:t>ААДЫГЭ РЕСПУБЛИК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F13A7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 w:rsidRPr="00F13A7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Э «ФЭДЗЬ  КЪОДЖЭ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ПСЭУП</w:t>
            </w:r>
            <w:proofErr w:type="gramStart"/>
            <w:r w:rsidRPr="00F13A7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Фэдзь</w:t>
            </w:r>
            <w:proofErr w:type="spellEnd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ур</w:t>
            </w:r>
            <w:proofErr w:type="spellEnd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Краснооктябрьская</w:t>
            </w:r>
            <w:proofErr w:type="spellEnd"/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,  №104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тел./факс. 9-67-40</w:t>
            </w:r>
          </w:p>
        </w:tc>
        <w:tc>
          <w:tcPr>
            <w:tcW w:w="1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 wp14:anchorId="683FB34B" wp14:editId="6ECE41AC">
                  <wp:extent cx="886460" cy="78994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РРЕСПУБЛИКА АДЫГЕЯ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ММУНИЦИПАЛЬНОЕ ОБРАЗОВАНИЕ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bCs/>
                <w:sz w:val="18"/>
                <w:szCs w:val="18"/>
              </w:rPr>
              <w:t>385438 а. Ходзь,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ул. </w:t>
            </w:r>
            <w:proofErr w:type="spellStart"/>
            <w:r w:rsidRPr="00F13A79">
              <w:rPr>
                <w:rFonts w:ascii="Times New Roman" w:hAnsi="Times New Roman"/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F13A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№104</w:t>
            </w:r>
          </w:p>
          <w:p w:rsidR="00F13A79" w:rsidRPr="00F13A79" w:rsidRDefault="00F13A79" w:rsidP="00F13A79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13A79">
              <w:rPr>
                <w:rFonts w:ascii="Times New Roman" w:hAnsi="Times New Roman"/>
                <w:b/>
                <w:sz w:val="18"/>
                <w:szCs w:val="18"/>
              </w:rPr>
              <w:t>тел./факс. 9-67-40</w:t>
            </w:r>
          </w:p>
        </w:tc>
      </w:tr>
    </w:tbl>
    <w:p w:rsidR="00F13A79" w:rsidRDefault="00F13A79" w:rsidP="00F13A79">
      <w:pPr>
        <w:rPr>
          <w:sz w:val="16"/>
        </w:rPr>
      </w:pPr>
    </w:p>
    <w:p w:rsidR="00F13A79" w:rsidRPr="00F13A79" w:rsidRDefault="00F13A79" w:rsidP="00F13A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13A79">
        <w:rPr>
          <w:rFonts w:ascii="Times New Roman" w:hAnsi="Times New Roman"/>
          <w:b/>
          <w:sz w:val="24"/>
          <w:szCs w:val="24"/>
        </w:rPr>
        <w:t>РЕШЕНИЕ</w:t>
      </w:r>
    </w:p>
    <w:p w:rsidR="00F13A79" w:rsidRPr="00F13A79" w:rsidRDefault="00F13A79" w:rsidP="00F13A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13A79">
        <w:rPr>
          <w:rFonts w:ascii="Times New Roman" w:hAnsi="Times New Roman"/>
          <w:b/>
          <w:sz w:val="24"/>
          <w:szCs w:val="24"/>
        </w:rPr>
        <w:t>СОВЕТА НАРОДНЫХ ДЕПУТАТОВ</w:t>
      </w:r>
    </w:p>
    <w:p w:rsidR="00F13A79" w:rsidRPr="00F13A79" w:rsidRDefault="00F13A79" w:rsidP="00F13A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13A7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F13A79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F13A79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F13A79" w:rsidRDefault="00F13A79" w:rsidP="00F13A79">
      <w:pPr>
        <w:rPr>
          <w:sz w:val="26"/>
          <w:szCs w:val="26"/>
        </w:rPr>
      </w:pPr>
    </w:p>
    <w:p w:rsidR="00F13A79" w:rsidRPr="00AC42CB" w:rsidRDefault="00F13A79" w:rsidP="00F13A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2CB">
        <w:rPr>
          <w:rFonts w:ascii="Times New Roman" w:hAnsi="Times New Roman" w:cs="Times New Roman"/>
          <w:b/>
          <w:sz w:val="24"/>
          <w:szCs w:val="24"/>
          <w:u w:val="single"/>
        </w:rPr>
        <w:t>« 04  »  июля    2022г</w:t>
      </w:r>
      <w:r w:rsidRPr="00AC42CB">
        <w:rPr>
          <w:rFonts w:ascii="Times New Roman" w:hAnsi="Times New Roman" w:cs="Times New Roman"/>
          <w:b/>
          <w:sz w:val="24"/>
          <w:szCs w:val="24"/>
        </w:rPr>
        <w:t xml:space="preserve">.                            </w:t>
      </w:r>
      <w:r w:rsidR="00AC42C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C42CB">
        <w:rPr>
          <w:rFonts w:ascii="Times New Roman" w:hAnsi="Times New Roman" w:cs="Times New Roman"/>
          <w:b/>
          <w:sz w:val="24"/>
          <w:szCs w:val="24"/>
          <w:u w:val="single"/>
        </w:rPr>
        <w:t>№129</w:t>
      </w:r>
      <w:r w:rsidRPr="00AC42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AC42CB">
        <w:rPr>
          <w:rFonts w:ascii="Times New Roman" w:hAnsi="Times New Roman" w:cs="Times New Roman"/>
          <w:b/>
          <w:sz w:val="24"/>
          <w:szCs w:val="24"/>
          <w:u w:val="single"/>
        </w:rPr>
        <w:t>а. Ходзь</w:t>
      </w:r>
    </w:p>
    <w:p w:rsidR="00AA308B" w:rsidRDefault="00AA308B" w:rsidP="00AA3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13A79" w:rsidRDefault="00AA308B" w:rsidP="00AA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</w:t>
      </w:r>
      <w:r>
        <w:rPr>
          <w:rFonts w:ascii="Times New Roman" w:hAnsi="Times New Roman" w:cs="Times New Roman"/>
          <w:b/>
          <w:bCs/>
          <w:sz w:val="28"/>
          <w:szCs w:val="28"/>
        </w:rPr>
        <w:t>онкурсной комиссии по отбору кандидатов для замещения должности Главы муниципального о</w:t>
      </w:r>
      <w:r w:rsidR="00F13A79">
        <w:rPr>
          <w:rFonts w:ascii="Times New Roman" w:hAnsi="Times New Roman" w:cs="Times New Roman"/>
          <w:b/>
          <w:bCs/>
          <w:sz w:val="28"/>
          <w:szCs w:val="28"/>
        </w:rPr>
        <w:t xml:space="preserve">бразования </w:t>
      </w:r>
    </w:p>
    <w:p w:rsidR="00AA308B" w:rsidRDefault="00F13A79" w:rsidP="00AA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AA308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A308B">
        <w:rPr>
          <w:rFonts w:ascii="Times New Roman" w:hAnsi="Times New Roman" w:cs="Times New Roman"/>
          <w:b/>
          <w:sz w:val="28"/>
          <w:szCs w:val="28"/>
        </w:rPr>
        <w:t>по результатам конкурса</w:t>
      </w:r>
    </w:p>
    <w:p w:rsidR="00AA308B" w:rsidRDefault="00AA308B" w:rsidP="00AA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8B" w:rsidRDefault="00F13A79" w:rsidP="00AA308B">
      <w:pPr>
        <w:pStyle w:val="a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Принято 04.07.2022г. на 38</w:t>
      </w:r>
      <w:r w:rsidR="00AA308B">
        <w:rPr>
          <w:rFonts w:ascii="Times New Roman" w:hAnsi="Times New Roman"/>
          <w:szCs w:val="24"/>
        </w:rPr>
        <w:t xml:space="preserve">-й  сессии </w:t>
      </w:r>
    </w:p>
    <w:p w:rsidR="00AA308B" w:rsidRDefault="00AA308B" w:rsidP="00AA308B">
      <w:pPr>
        <w:pStyle w:val="a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Совета народных  депутатов муниципального</w:t>
      </w:r>
    </w:p>
    <w:p w:rsidR="00AA308B" w:rsidRDefault="00F13A79" w:rsidP="00AA308B">
      <w:pPr>
        <w:pStyle w:val="a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szCs w:val="24"/>
        </w:rPr>
        <w:t>Ходзинское</w:t>
      </w:r>
      <w:proofErr w:type="spellEnd"/>
      <w:r>
        <w:rPr>
          <w:rFonts w:ascii="Times New Roman" w:hAnsi="Times New Roman"/>
          <w:szCs w:val="24"/>
        </w:rPr>
        <w:t xml:space="preserve"> сельское поселение</w:t>
      </w:r>
      <w:r w:rsidR="00AA308B">
        <w:rPr>
          <w:rFonts w:ascii="Times New Roman" w:hAnsi="Times New Roman"/>
          <w:szCs w:val="24"/>
        </w:rPr>
        <w:t xml:space="preserve">» 4-го созыва.        </w:t>
      </w:r>
    </w:p>
    <w:p w:rsidR="00AA308B" w:rsidRDefault="00AA308B" w:rsidP="00AA308B">
      <w:pPr>
        <w:pStyle w:val="a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F13A79">
        <w:rPr>
          <w:rFonts w:ascii="Times New Roman" w:hAnsi="Times New Roman"/>
          <w:szCs w:val="24"/>
        </w:rPr>
        <w:t xml:space="preserve">                    а.</w:t>
      </w:r>
      <w:r w:rsidR="00DD2F37">
        <w:rPr>
          <w:rFonts w:ascii="Times New Roman" w:hAnsi="Times New Roman"/>
          <w:szCs w:val="24"/>
        </w:rPr>
        <w:t xml:space="preserve"> </w:t>
      </w:r>
      <w:r w:rsidR="00F13A79">
        <w:rPr>
          <w:rFonts w:ascii="Times New Roman" w:hAnsi="Times New Roman"/>
          <w:szCs w:val="24"/>
        </w:rPr>
        <w:t>Ходзь</w:t>
      </w:r>
    </w:p>
    <w:p w:rsidR="00D93D72" w:rsidRPr="00D93D72" w:rsidRDefault="00D93D72" w:rsidP="00D93D7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D93D72">
        <w:rPr>
          <w:rFonts w:ascii="Times New Roman" w:hAnsi="Times New Roman" w:cs="Times New Roman"/>
          <w:szCs w:val="24"/>
        </w:rPr>
        <w:t>В соответствии с частью 2.1 статьи 36 Федерального закона «Об общих принципах организации местного самоуправления в Российской Федерации» от 06.10.2003 № 131-ФЗ,  Уставом муниципального образования «</w:t>
      </w:r>
      <w:proofErr w:type="spellStart"/>
      <w:r>
        <w:rPr>
          <w:rFonts w:ascii="Times New Roman" w:hAnsi="Times New Roman" w:cs="Times New Roman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сельское поселение</w:t>
      </w:r>
      <w:r w:rsidRPr="00D93D72">
        <w:rPr>
          <w:rFonts w:ascii="Times New Roman" w:hAnsi="Times New Roman" w:cs="Times New Roman"/>
          <w:szCs w:val="24"/>
        </w:rPr>
        <w:t>»,   Положением о порядке проведен</w:t>
      </w:r>
      <w:r>
        <w:rPr>
          <w:rFonts w:ascii="Times New Roman" w:hAnsi="Times New Roman" w:cs="Times New Roman"/>
          <w:szCs w:val="24"/>
        </w:rPr>
        <w:t>ия конкурса по отбору кандидатур на замещение</w:t>
      </w:r>
      <w:r w:rsidRPr="00D93D72">
        <w:rPr>
          <w:rFonts w:ascii="Times New Roman" w:hAnsi="Times New Roman" w:cs="Times New Roman"/>
          <w:szCs w:val="24"/>
        </w:rPr>
        <w:t xml:space="preserve"> должности Главы муниципального образования «</w:t>
      </w:r>
      <w:proofErr w:type="spellStart"/>
      <w:r>
        <w:rPr>
          <w:rFonts w:ascii="Times New Roman" w:hAnsi="Times New Roman" w:cs="Times New Roman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сельское поселение</w:t>
      </w:r>
      <w:r w:rsidRPr="00D93D72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, объявлении конкурса по отбору кандидатур на замещение должности Главы  </w:t>
      </w:r>
      <w:r w:rsidRPr="00D93D72">
        <w:rPr>
          <w:rFonts w:ascii="Times New Roman" w:hAnsi="Times New Roman" w:cs="Times New Roman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сельское поселение» формировании конкурсной</w:t>
      </w:r>
      <w:proofErr w:type="gramEnd"/>
      <w:r>
        <w:rPr>
          <w:rFonts w:ascii="Times New Roman" w:hAnsi="Times New Roman" w:cs="Times New Roman"/>
          <w:szCs w:val="24"/>
        </w:rPr>
        <w:t xml:space="preserve"> комиссии  и назначении ее членов</w:t>
      </w:r>
      <w:r w:rsidRPr="00D93D72">
        <w:rPr>
          <w:rFonts w:ascii="Times New Roman" w:hAnsi="Times New Roman" w:cs="Times New Roman"/>
          <w:szCs w:val="24"/>
        </w:rPr>
        <w:t>, утверждённого решением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сельское поселение» №126</w:t>
      </w:r>
      <w:r w:rsidRPr="00D93D72">
        <w:rPr>
          <w:rFonts w:ascii="Times New Roman" w:hAnsi="Times New Roman" w:cs="Times New Roman"/>
          <w:szCs w:val="24"/>
        </w:rPr>
        <w:t xml:space="preserve"> от «</w:t>
      </w:r>
      <w:r>
        <w:rPr>
          <w:rFonts w:ascii="Times New Roman" w:hAnsi="Times New Roman" w:cs="Times New Roman"/>
          <w:szCs w:val="24"/>
        </w:rPr>
        <w:t>30</w:t>
      </w:r>
      <w:r w:rsidRPr="00D93D72">
        <w:rPr>
          <w:rFonts w:ascii="Times New Roman" w:hAnsi="Times New Roman" w:cs="Times New Roman"/>
          <w:szCs w:val="24"/>
        </w:rPr>
        <w:t>» мая 2022г., 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сельское поселение</w:t>
      </w:r>
      <w:r w:rsidRPr="00D93D72">
        <w:rPr>
          <w:rFonts w:ascii="Times New Roman" w:hAnsi="Times New Roman" w:cs="Times New Roman"/>
          <w:szCs w:val="24"/>
        </w:rPr>
        <w:t xml:space="preserve">»,        </w:t>
      </w:r>
    </w:p>
    <w:p w:rsidR="00D93D72" w:rsidRPr="00D93D72" w:rsidRDefault="00D93D72" w:rsidP="00D93D72">
      <w:pPr>
        <w:widowControl w:val="0"/>
        <w:autoSpaceDE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93D72" w:rsidRPr="00D93D72" w:rsidRDefault="00D93D72" w:rsidP="00D93D7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93D72">
        <w:rPr>
          <w:rFonts w:ascii="Times New Roman" w:hAnsi="Times New Roman"/>
          <w:sz w:val="24"/>
          <w:szCs w:val="24"/>
        </w:rPr>
        <w:t xml:space="preserve">        1. Утвердить состав конкурсной комиссии по отбору кандидатов для замещения должности главы муниципального образования «</w:t>
      </w:r>
      <w:proofErr w:type="spellStart"/>
      <w:r w:rsidRPr="00D93D72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D93D7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D93D72">
        <w:rPr>
          <w:rFonts w:ascii="Times New Roman" w:hAnsi="Times New Roman"/>
          <w:sz w:val="24"/>
          <w:szCs w:val="24"/>
        </w:rPr>
        <w:t>» согласно приложению №1 к настоящему решению.</w:t>
      </w:r>
    </w:p>
    <w:p w:rsidR="00D93D72" w:rsidRPr="00D93D72" w:rsidRDefault="00D93D72" w:rsidP="00D93D7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93D72">
        <w:rPr>
          <w:rFonts w:ascii="Times New Roman" w:hAnsi="Times New Roman"/>
          <w:sz w:val="24"/>
          <w:szCs w:val="24"/>
        </w:rPr>
        <w:t xml:space="preserve">        2. Сформировать состав конкурсной комиссии по проведению конкурса по отбору кандидатов для замещения должности главы муниципального образования «</w:t>
      </w:r>
      <w:proofErr w:type="spellStart"/>
      <w:r w:rsidRPr="00D93D72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D93D7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D93D72">
        <w:rPr>
          <w:rFonts w:ascii="Times New Roman" w:hAnsi="Times New Roman"/>
          <w:sz w:val="24"/>
          <w:szCs w:val="24"/>
        </w:rPr>
        <w:t xml:space="preserve">» с </w:t>
      </w:r>
      <w:r w:rsidRPr="00D93D72">
        <w:rPr>
          <w:rFonts w:ascii="Times New Roman" w:hAnsi="Times New Roman"/>
          <w:bCs/>
          <w:sz w:val="24"/>
          <w:szCs w:val="24"/>
        </w:rPr>
        <w:t xml:space="preserve"> учетом назначенных членов конкурсной комиссии Главой муниципального района в соот</w:t>
      </w:r>
      <w:r w:rsidR="00A37206">
        <w:rPr>
          <w:rFonts w:ascii="Times New Roman" w:hAnsi="Times New Roman"/>
          <w:bCs/>
          <w:sz w:val="24"/>
          <w:szCs w:val="24"/>
        </w:rPr>
        <w:t>ветствии с постановлением  № 243</w:t>
      </w:r>
      <w:r w:rsidRPr="00D93D72">
        <w:rPr>
          <w:rFonts w:ascii="Times New Roman" w:hAnsi="Times New Roman"/>
          <w:bCs/>
          <w:sz w:val="24"/>
          <w:szCs w:val="24"/>
        </w:rPr>
        <w:t xml:space="preserve"> от 30.06.2022г.,</w:t>
      </w:r>
      <w:r w:rsidRPr="00D93D72">
        <w:rPr>
          <w:rFonts w:ascii="Times New Roman" w:hAnsi="Times New Roman"/>
          <w:sz w:val="24"/>
          <w:szCs w:val="24"/>
        </w:rPr>
        <w:t xml:space="preserve"> согласно приложению №2 к настоящему решению.</w:t>
      </w:r>
    </w:p>
    <w:p w:rsidR="00D93D72" w:rsidRPr="00D93D72" w:rsidRDefault="00D93D72" w:rsidP="00D93D72">
      <w:pPr>
        <w:suppressAutoHyphens/>
        <w:autoSpaceDE w:val="0"/>
        <w:autoSpaceDN w:val="0"/>
        <w:adjustRightInd w:val="0"/>
        <w:ind w:right="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D72">
        <w:rPr>
          <w:rFonts w:ascii="Times New Roman" w:hAnsi="Times New Roman" w:cs="Times New Roman"/>
          <w:sz w:val="24"/>
          <w:szCs w:val="24"/>
        </w:rPr>
        <w:t xml:space="preserve">        3. Настоящее решение опубликовать на официальном сайте администрации муниципального образования «</w:t>
      </w:r>
      <w:proofErr w:type="spellStart"/>
      <w:r w:rsidRPr="00D93D7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D93D7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93D72">
        <w:rPr>
          <w:rFonts w:ascii="Times New Roman" w:hAnsi="Times New Roman" w:cs="Times New Roman"/>
          <w:sz w:val="24"/>
          <w:szCs w:val="24"/>
        </w:rPr>
        <w:t xml:space="preserve">» </w:t>
      </w:r>
      <w:r w:rsidRPr="00D93D72">
        <w:rPr>
          <w:rFonts w:ascii="Times New Roman" w:eastAsia="Calibri" w:hAnsi="Times New Roman" w:cs="Times New Roman"/>
          <w:sz w:val="24"/>
          <w:szCs w:val="24"/>
        </w:rPr>
        <w:t xml:space="preserve">https: </w:t>
      </w:r>
      <w:r w:rsidRPr="00D93D72">
        <w:rPr>
          <w:rFonts w:ascii="Times New Roman" w:hAnsi="Times New Roman" w:cs="Times New Roman"/>
          <w:sz w:val="24"/>
          <w:szCs w:val="24"/>
          <w:u w:val="single"/>
        </w:rPr>
        <w:t>//</w:t>
      </w:r>
      <w:proofErr w:type="spellStart"/>
      <w:r w:rsidRPr="00D93D72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proofErr w:type="spellEnd"/>
      <w:r w:rsidRPr="00D93D72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37206">
        <w:rPr>
          <w:rFonts w:ascii="Times New Roman" w:hAnsi="Times New Roman" w:cs="Times New Roman"/>
          <w:sz w:val="24"/>
          <w:szCs w:val="24"/>
          <w:u w:val="single"/>
          <w:lang w:val="en-US"/>
        </w:rPr>
        <w:t>hodz</w:t>
      </w:r>
      <w:proofErr w:type="spellEnd"/>
      <w:r w:rsidRPr="00D93D7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93D7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93D72">
        <w:rPr>
          <w:rFonts w:ascii="Times New Roman" w:hAnsi="Times New Roman" w:cs="Times New Roman"/>
          <w:sz w:val="24"/>
          <w:szCs w:val="24"/>
          <w:u w:val="single"/>
        </w:rPr>
        <w:t>//</w:t>
      </w:r>
      <w:r w:rsidRPr="00D93D72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p w:rsidR="00D93D72" w:rsidRPr="00A37206" w:rsidRDefault="00D93D72" w:rsidP="00A37206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D72">
        <w:rPr>
          <w:rFonts w:ascii="Times New Roman" w:hAnsi="Times New Roman" w:cs="Times New Roman"/>
          <w:sz w:val="24"/>
          <w:szCs w:val="24"/>
        </w:rPr>
        <w:t>4.Настоящее решение вступает в силу со дня его опубликования</w:t>
      </w:r>
      <w:r w:rsidR="00A37206">
        <w:rPr>
          <w:rFonts w:ascii="Times New Roman" w:hAnsi="Times New Roman" w:cs="Times New Roman"/>
          <w:sz w:val="24"/>
          <w:szCs w:val="24"/>
        </w:rPr>
        <w:t>.</w:t>
      </w:r>
    </w:p>
    <w:p w:rsidR="00D93D72" w:rsidRP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72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93D72" w:rsidRPr="00A37206" w:rsidRDefault="00D93D72" w:rsidP="00A37206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93D72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D93D7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D93D72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</w:t>
      </w:r>
      <w:proofErr w:type="spellStart"/>
      <w:r w:rsidR="00A37206">
        <w:rPr>
          <w:rFonts w:ascii="Times New Roman" w:hAnsi="Times New Roman" w:cs="Times New Roman"/>
          <w:b/>
          <w:sz w:val="24"/>
          <w:szCs w:val="24"/>
        </w:rPr>
        <w:t>Р.М.Тлостнаков</w:t>
      </w:r>
      <w:proofErr w:type="spellEnd"/>
      <w:r w:rsidRPr="00D93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D72" w:rsidRPr="00A37206" w:rsidRDefault="00D93D72" w:rsidP="00A37206">
      <w:pPr>
        <w:pStyle w:val="a4"/>
        <w:jc w:val="right"/>
        <w:rPr>
          <w:rFonts w:ascii="Times New Roman" w:hAnsi="Times New Roman"/>
        </w:rPr>
      </w:pPr>
      <w:r w:rsidRPr="00A37206">
        <w:rPr>
          <w:rFonts w:ascii="Times New Roman" w:hAnsi="Times New Roman"/>
        </w:rPr>
        <w:lastRenderedPageBreak/>
        <w:t xml:space="preserve">Приложение №1 </w:t>
      </w:r>
    </w:p>
    <w:p w:rsidR="00A37206" w:rsidRDefault="00A37206" w:rsidP="00A3720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народных депутатов</w:t>
      </w:r>
    </w:p>
    <w:p w:rsidR="00A37206" w:rsidRDefault="00A37206" w:rsidP="00A3720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 </w:t>
      </w:r>
    </w:p>
    <w:p w:rsidR="00D93D72" w:rsidRPr="00A37206" w:rsidRDefault="00D93D72" w:rsidP="00A37206">
      <w:pPr>
        <w:pStyle w:val="a4"/>
        <w:jc w:val="right"/>
        <w:rPr>
          <w:rFonts w:ascii="Times New Roman" w:hAnsi="Times New Roman"/>
        </w:rPr>
      </w:pPr>
      <w:r w:rsidRPr="00A37206">
        <w:rPr>
          <w:rFonts w:ascii="Times New Roman" w:hAnsi="Times New Roman"/>
        </w:rPr>
        <w:t>«</w:t>
      </w:r>
      <w:proofErr w:type="spellStart"/>
      <w:r w:rsidRPr="00A37206">
        <w:rPr>
          <w:rFonts w:ascii="Times New Roman" w:hAnsi="Times New Roman"/>
        </w:rPr>
        <w:t>Ходзинское</w:t>
      </w:r>
      <w:proofErr w:type="spellEnd"/>
      <w:r w:rsidRPr="00A37206">
        <w:rPr>
          <w:rFonts w:ascii="Times New Roman" w:hAnsi="Times New Roman"/>
        </w:rPr>
        <w:t xml:space="preserve"> сельское поселение</w:t>
      </w:r>
      <w:r w:rsidRPr="00A37206">
        <w:rPr>
          <w:rFonts w:ascii="Times New Roman" w:hAnsi="Times New Roman"/>
        </w:rPr>
        <w:t>»</w:t>
      </w:r>
    </w:p>
    <w:p w:rsidR="00D93D72" w:rsidRPr="00A37206" w:rsidRDefault="00D93D72" w:rsidP="00A37206">
      <w:pPr>
        <w:pStyle w:val="a4"/>
        <w:jc w:val="right"/>
        <w:rPr>
          <w:rFonts w:ascii="Times New Roman" w:hAnsi="Times New Roman"/>
          <w:u w:val="single"/>
        </w:rPr>
      </w:pPr>
      <w:r w:rsidRPr="00A37206">
        <w:rPr>
          <w:rFonts w:ascii="Times New Roman" w:hAnsi="Times New Roman"/>
          <w:u w:val="single"/>
        </w:rPr>
        <w:t>№</w:t>
      </w:r>
      <w:r w:rsidR="00A37206">
        <w:rPr>
          <w:rFonts w:ascii="Times New Roman" w:hAnsi="Times New Roman"/>
          <w:u w:val="single"/>
        </w:rPr>
        <w:t>129</w:t>
      </w:r>
      <w:r w:rsidRPr="00A37206">
        <w:rPr>
          <w:rFonts w:ascii="Times New Roman" w:hAnsi="Times New Roman"/>
          <w:u w:val="single"/>
        </w:rPr>
        <w:t xml:space="preserve">   от « 4 » июля  2022 г.</w:t>
      </w:r>
    </w:p>
    <w:p w:rsidR="00D93D72" w:rsidRPr="00D93D72" w:rsidRDefault="00D93D72" w:rsidP="00D93D7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  <w:r w:rsidRPr="00D93D72">
        <w:rPr>
          <w:b/>
          <w:bCs/>
        </w:rPr>
        <w:t>Состав конкурсной комиссии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  <w:r w:rsidRPr="00D93D72">
        <w:rPr>
          <w:b/>
          <w:bCs/>
        </w:rPr>
        <w:t>по отбору кандидатов для замещения должности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  <w:r w:rsidRPr="00D93D72">
        <w:rPr>
          <w:b/>
          <w:bCs/>
        </w:rPr>
        <w:t>главы муниципального образования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  <w:r w:rsidRPr="00D93D72">
        <w:rPr>
          <w:b/>
          <w:bCs/>
        </w:rPr>
        <w:t>«</w:t>
      </w:r>
      <w:proofErr w:type="spellStart"/>
      <w:r w:rsidRPr="00D93D72">
        <w:rPr>
          <w:b/>
          <w:bCs/>
        </w:rPr>
        <w:t>Ходзинское</w:t>
      </w:r>
      <w:proofErr w:type="spellEnd"/>
      <w:r w:rsidRPr="00D93D72">
        <w:rPr>
          <w:b/>
          <w:bCs/>
        </w:rPr>
        <w:t xml:space="preserve"> сельское поселение</w:t>
      </w:r>
      <w:r w:rsidRPr="00D93D72">
        <w:rPr>
          <w:b/>
          <w:bCs/>
        </w:rPr>
        <w:t>»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</w:p>
    <w:tbl>
      <w:tblPr>
        <w:tblW w:w="10350" w:type="dxa"/>
        <w:tblInd w:w="-32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5246"/>
      </w:tblGrid>
      <w:tr w:rsidR="00D93D72" w:rsidRPr="00D93D72" w:rsidTr="00F1286A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п.п</w:t>
            </w:r>
            <w:proofErr w:type="spellEnd"/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Занимаемая должность</w:t>
            </w:r>
            <w:bookmarkStart w:id="0" w:name="_GoBack"/>
            <w:bookmarkEnd w:id="0"/>
          </w:p>
        </w:tc>
      </w:tr>
      <w:tr w:rsidR="00D93D72" w:rsidRPr="00D93D72" w:rsidTr="00A37206">
        <w:trPr>
          <w:trHeight w:val="80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3D72" w:rsidRPr="00D93D72" w:rsidRDefault="003F6717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372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D72" w:rsidRPr="003F6717" w:rsidRDefault="00A37206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Бижева</w:t>
            </w:r>
            <w:proofErr w:type="spellEnd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Казиевна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3D72" w:rsidRPr="00D93D72" w:rsidRDefault="00A37206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Ходзинской</w:t>
            </w:r>
            <w:proofErr w:type="spellEnd"/>
            <w:r w:rsidRPr="00D93D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библиотеки.</w:t>
            </w:r>
          </w:p>
        </w:tc>
      </w:tr>
      <w:tr w:rsidR="00D93D72" w:rsidRPr="00D93D72" w:rsidTr="00A37206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F67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D72" w:rsidRPr="003F6717" w:rsidRDefault="00A37206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3D72" w:rsidRPr="00D93D72" w:rsidRDefault="00A37206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психолог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бюджетного дошкольного образовательного учреждения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№11,</w:t>
            </w:r>
            <w:r w:rsidR="003F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F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Ходзь</w:t>
            </w:r>
          </w:p>
        </w:tc>
      </w:tr>
      <w:tr w:rsidR="003F6717" w:rsidRPr="00D93D72" w:rsidTr="00A37206">
        <w:trPr>
          <w:trHeight w:val="100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717" w:rsidRPr="00D93D72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717" w:rsidRPr="003F6717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Туарова</w:t>
            </w:r>
            <w:proofErr w:type="spellEnd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Схатбиевна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D93D72" w:rsidRDefault="003F6717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психолог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дошкольного образовательного учреждения №12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Ходзь</w:t>
            </w:r>
          </w:p>
        </w:tc>
      </w:tr>
      <w:tr w:rsidR="003F6717" w:rsidRPr="00D93D72" w:rsidTr="00F1286A">
        <w:trPr>
          <w:trHeight w:val="79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3F6717" w:rsidRDefault="003F6717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                                                                      </w:t>
            </w:r>
            <w:r w:rsidRPr="00D93D7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РЕЗЕРВ</w:t>
            </w:r>
          </w:p>
        </w:tc>
      </w:tr>
      <w:tr w:rsidR="003F6717" w:rsidRPr="00D93D72" w:rsidTr="00A37206">
        <w:trPr>
          <w:trHeight w:val="7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717" w:rsidRPr="00D93D72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F6717" w:rsidRPr="00D93D72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F6717" w:rsidRPr="00D93D72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3F6717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>Борсова</w:t>
            </w:r>
            <w:proofErr w:type="spellEnd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>Нафисет</w:t>
            </w:r>
            <w:proofErr w:type="spellEnd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>Заурбиевна</w:t>
            </w:r>
            <w:proofErr w:type="spellEnd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D93D72" w:rsidRDefault="003F6717" w:rsidP="003F67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72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социальный работник государственного бюджетного учреждения Республики Адыгея «Кошехабльский комплексный центр социального обслуживания населения» Первого отделения </w:t>
            </w:r>
          </w:p>
        </w:tc>
      </w:tr>
    </w:tbl>
    <w:p w:rsidR="00D93D72" w:rsidRP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D72" w:rsidRP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17" w:rsidRDefault="003F6717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717" w:rsidRPr="00D93D72" w:rsidRDefault="003F6717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D72" w:rsidRP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D72" w:rsidRP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72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93D72" w:rsidRP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93D72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D93D7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D93D72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A3720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A37206">
        <w:rPr>
          <w:rFonts w:ascii="Times New Roman" w:hAnsi="Times New Roman" w:cs="Times New Roman"/>
          <w:b/>
          <w:sz w:val="24"/>
          <w:szCs w:val="24"/>
        </w:rPr>
        <w:t>Р.М.Тлостнаков</w:t>
      </w:r>
      <w:proofErr w:type="spellEnd"/>
      <w:r w:rsidRPr="00D93D7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</w:p>
    <w:p w:rsidR="00D93D72" w:rsidRPr="00D93D72" w:rsidRDefault="00D93D72" w:rsidP="00D93D72">
      <w:pPr>
        <w:tabs>
          <w:tab w:val="left" w:pos="81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D72" w:rsidRPr="00D93D72" w:rsidRDefault="00D93D72" w:rsidP="00D93D72">
      <w:pPr>
        <w:tabs>
          <w:tab w:val="left" w:pos="81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D72" w:rsidRPr="00D93D72" w:rsidRDefault="00D93D72" w:rsidP="00D93D72">
      <w:pPr>
        <w:tabs>
          <w:tab w:val="left" w:pos="81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D72" w:rsidRPr="00D93D72" w:rsidRDefault="00D93D72" w:rsidP="00D93D72">
      <w:pPr>
        <w:tabs>
          <w:tab w:val="left" w:pos="81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D72" w:rsidRPr="00D93D72" w:rsidRDefault="00D93D72" w:rsidP="00D93D72">
      <w:pPr>
        <w:tabs>
          <w:tab w:val="left" w:pos="81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37206" w:rsidRPr="00A37206" w:rsidRDefault="00A37206" w:rsidP="00A3720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  <w:r w:rsidRPr="00A37206">
        <w:rPr>
          <w:rFonts w:ascii="Times New Roman" w:hAnsi="Times New Roman"/>
        </w:rPr>
        <w:t xml:space="preserve"> </w:t>
      </w:r>
    </w:p>
    <w:p w:rsidR="00A37206" w:rsidRDefault="00A37206" w:rsidP="00A3720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народных депутатов</w:t>
      </w:r>
    </w:p>
    <w:p w:rsidR="00A37206" w:rsidRDefault="00A37206" w:rsidP="00A37206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 </w:t>
      </w:r>
    </w:p>
    <w:p w:rsidR="00A37206" w:rsidRPr="00A37206" w:rsidRDefault="00A37206" w:rsidP="00A37206">
      <w:pPr>
        <w:pStyle w:val="a4"/>
        <w:jc w:val="right"/>
        <w:rPr>
          <w:rFonts w:ascii="Times New Roman" w:hAnsi="Times New Roman"/>
        </w:rPr>
      </w:pPr>
      <w:r w:rsidRPr="00A37206">
        <w:rPr>
          <w:rFonts w:ascii="Times New Roman" w:hAnsi="Times New Roman"/>
        </w:rPr>
        <w:t>«</w:t>
      </w:r>
      <w:proofErr w:type="spellStart"/>
      <w:r w:rsidRPr="00A37206">
        <w:rPr>
          <w:rFonts w:ascii="Times New Roman" w:hAnsi="Times New Roman"/>
        </w:rPr>
        <w:t>Ходзинское</w:t>
      </w:r>
      <w:proofErr w:type="spellEnd"/>
      <w:r w:rsidRPr="00A37206">
        <w:rPr>
          <w:rFonts w:ascii="Times New Roman" w:hAnsi="Times New Roman"/>
        </w:rPr>
        <w:t xml:space="preserve"> сельское поселение»</w:t>
      </w:r>
    </w:p>
    <w:p w:rsidR="00D93D72" w:rsidRDefault="00A37206" w:rsidP="00A37206">
      <w:pPr>
        <w:pStyle w:val="a4"/>
        <w:jc w:val="right"/>
        <w:rPr>
          <w:rFonts w:ascii="Times New Roman" w:hAnsi="Times New Roman"/>
          <w:u w:val="single"/>
        </w:rPr>
      </w:pPr>
      <w:r w:rsidRPr="00A37206">
        <w:rPr>
          <w:rFonts w:ascii="Times New Roman" w:hAnsi="Times New Roman"/>
          <w:u w:val="single"/>
        </w:rPr>
        <w:t>№</w:t>
      </w:r>
      <w:r>
        <w:rPr>
          <w:rFonts w:ascii="Times New Roman" w:hAnsi="Times New Roman"/>
          <w:u w:val="single"/>
        </w:rPr>
        <w:t>129</w:t>
      </w:r>
      <w:r w:rsidRPr="00A37206">
        <w:rPr>
          <w:rFonts w:ascii="Times New Roman" w:hAnsi="Times New Roman"/>
          <w:u w:val="single"/>
        </w:rPr>
        <w:t xml:space="preserve">   от « 4 » июля  2022</w:t>
      </w:r>
      <w:r>
        <w:rPr>
          <w:rFonts w:ascii="Times New Roman" w:hAnsi="Times New Roman"/>
          <w:u w:val="single"/>
        </w:rPr>
        <w:t xml:space="preserve"> г.</w:t>
      </w:r>
    </w:p>
    <w:p w:rsidR="00A37206" w:rsidRPr="00A37206" w:rsidRDefault="00A37206" w:rsidP="00A37206">
      <w:pPr>
        <w:pStyle w:val="a4"/>
        <w:jc w:val="right"/>
        <w:rPr>
          <w:rFonts w:ascii="Times New Roman" w:hAnsi="Times New Roman"/>
          <w:u w:val="single"/>
        </w:rPr>
      </w:pP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  <w:r w:rsidRPr="00D93D72">
        <w:rPr>
          <w:b/>
          <w:bCs/>
        </w:rPr>
        <w:t>Состав конкурсной комиссии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  <w:r w:rsidRPr="00D93D72">
        <w:rPr>
          <w:b/>
          <w:bCs/>
        </w:rPr>
        <w:t>по отбору кандидатов для замещения должности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</w:pPr>
      <w:r w:rsidRPr="00D93D72">
        <w:rPr>
          <w:b/>
          <w:bCs/>
        </w:rPr>
        <w:t>главы муниципального образования «</w:t>
      </w:r>
      <w:proofErr w:type="spellStart"/>
      <w:r w:rsidRPr="00D93D72">
        <w:rPr>
          <w:b/>
          <w:bCs/>
        </w:rPr>
        <w:t>Ходзинское</w:t>
      </w:r>
      <w:proofErr w:type="spellEnd"/>
      <w:r w:rsidRPr="00D93D72">
        <w:rPr>
          <w:b/>
          <w:bCs/>
        </w:rPr>
        <w:t xml:space="preserve"> сельское поселение</w:t>
      </w:r>
      <w:r w:rsidRPr="00D93D72">
        <w:rPr>
          <w:b/>
          <w:bCs/>
        </w:rPr>
        <w:t>»</w:t>
      </w:r>
      <w:r w:rsidRPr="00D93D72">
        <w:t xml:space="preserve"> 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  <w:r w:rsidRPr="00D93D72">
        <w:rPr>
          <w:b/>
        </w:rPr>
        <w:t xml:space="preserve">с </w:t>
      </w:r>
      <w:r w:rsidRPr="00D93D72">
        <w:rPr>
          <w:b/>
          <w:bCs/>
        </w:rPr>
        <w:t xml:space="preserve"> учетом назначенных членов конкурсной комиссии 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jc w:val="center"/>
        <w:rPr>
          <w:b/>
          <w:bCs/>
        </w:rPr>
      </w:pPr>
      <w:r w:rsidRPr="00D93D72">
        <w:rPr>
          <w:b/>
          <w:bCs/>
        </w:rPr>
        <w:t>Главой муниципального района</w:t>
      </w:r>
    </w:p>
    <w:p w:rsidR="00D93D72" w:rsidRPr="00D93D72" w:rsidRDefault="00D93D72" w:rsidP="00D93D72">
      <w:pPr>
        <w:pStyle w:val="11"/>
        <w:tabs>
          <w:tab w:val="left" w:pos="851"/>
        </w:tabs>
        <w:ind w:left="0"/>
        <w:rPr>
          <w:bCs/>
        </w:rPr>
      </w:pPr>
    </w:p>
    <w:tbl>
      <w:tblPr>
        <w:tblW w:w="10350" w:type="dxa"/>
        <w:tblInd w:w="-32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5246"/>
      </w:tblGrid>
      <w:tr w:rsidR="00D93D72" w:rsidRPr="00D93D72" w:rsidTr="00F1286A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п.п</w:t>
            </w:r>
            <w:proofErr w:type="spellEnd"/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Занимаемая должность</w:t>
            </w:r>
          </w:p>
        </w:tc>
      </w:tr>
      <w:tr w:rsidR="00D93D72" w:rsidRPr="00D93D72" w:rsidTr="00F1286A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F67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Непшекуев</w:t>
            </w:r>
            <w:proofErr w:type="spellEnd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 </w:t>
            </w:r>
            <w:proofErr w:type="spellStart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Хаталиевич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3F67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93D72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Совета </w:t>
            </w:r>
            <w:proofErr w:type="spellStart"/>
            <w:r w:rsidRPr="00D93D72">
              <w:rPr>
                <w:rFonts w:ascii="Times New Roman" w:hAnsi="Times New Roman"/>
                <w:bCs/>
                <w:sz w:val="24"/>
                <w:szCs w:val="24"/>
              </w:rPr>
              <w:t>Кошехабльского</w:t>
            </w:r>
            <w:proofErr w:type="spellEnd"/>
            <w:r w:rsidRPr="00D93D72">
              <w:rPr>
                <w:rFonts w:ascii="Times New Roman" w:hAnsi="Times New Roman"/>
                <w:bCs/>
                <w:sz w:val="24"/>
                <w:szCs w:val="24"/>
              </w:rPr>
              <w:t xml:space="preserve"> районного отделения Общественного движения «</w:t>
            </w:r>
            <w:proofErr w:type="spellStart"/>
            <w:r w:rsidRPr="00D93D72">
              <w:rPr>
                <w:rFonts w:ascii="Times New Roman" w:hAnsi="Times New Roman"/>
                <w:bCs/>
                <w:sz w:val="24"/>
                <w:szCs w:val="24"/>
              </w:rPr>
              <w:t>Адыгэ-Хасэ</w:t>
            </w:r>
            <w:proofErr w:type="spellEnd"/>
            <w:r w:rsidR="003F67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93D72">
              <w:rPr>
                <w:rFonts w:ascii="Times New Roman" w:hAnsi="Times New Roman"/>
                <w:bCs/>
                <w:sz w:val="24"/>
                <w:szCs w:val="24"/>
              </w:rPr>
              <w:t>-Ч</w:t>
            </w:r>
            <w:proofErr w:type="gramEnd"/>
            <w:r w:rsidRPr="00D93D72">
              <w:rPr>
                <w:rFonts w:ascii="Times New Roman" w:hAnsi="Times New Roman"/>
                <w:bCs/>
                <w:sz w:val="24"/>
                <w:szCs w:val="24"/>
              </w:rPr>
              <w:t>еркесский Парламент» Республики Адыгея</w:t>
            </w:r>
          </w:p>
        </w:tc>
      </w:tr>
      <w:tr w:rsidR="00D93D72" w:rsidRPr="00D93D72" w:rsidTr="00F1286A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F67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3F6717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Кияс</w:t>
            </w:r>
            <w:r w:rsidR="00D93D72"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="00D93D72"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="00D93D72"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</w:t>
            </w:r>
          </w:p>
        </w:tc>
      </w:tr>
      <w:tr w:rsidR="00D93D72" w:rsidRPr="00D93D72" w:rsidTr="00F1286A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F67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Бзасежев</w:t>
            </w:r>
            <w:proofErr w:type="spellEnd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 </w:t>
            </w:r>
            <w:proofErr w:type="spellStart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  Совета народных депутатов  муниципального образования «Кошехабльский район»</w:t>
            </w:r>
          </w:p>
        </w:tc>
      </w:tr>
      <w:tr w:rsidR="003F6717" w:rsidRPr="00D93D72" w:rsidTr="00A37206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F6717" w:rsidRPr="00D93D72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F6717" w:rsidRPr="003F6717" w:rsidRDefault="003F6717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Бижева</w:t>
            </w:r>
            <w:proofErr w:type="spellEnd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Казиевна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F6717" w:rsidRPr="00D93D72" w:rsidRDefault="003F6717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Ходзинской</w:t>
            </w:r>
            <w:proofErr w:type="spellEnd"/>
            <w:r w:rsidRPr="00D93D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библиотеки.</w:t>
            </w:r>
          </w:p>
        </w:tc>
      </w:tr>
      <w:tr w:rsidR="003F6717" w:rsidRPr="00D93D72" w:rsidTr="00A37206">
        <w:trPr>
          <w:trHeight w:val="85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D93D72" w:rsidRDefault="003F6717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717" w:rsidRPr="003F6717" w:rsidRDefault="003F6717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D93D72" w:rsidRDefault="003F6717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психолог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бюджетного дошкольного образовательного учреждения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№11,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Ходзь</w:t>
            </w:r>
          </w:p>
        </w:tc>
      </w:tr>
      <w:tr w:rsidR="003F6717" w:rsidRPr="00D93D72" w:rsidTr="00A37206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F6717" w:rsidRPr="00D93D72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717" w:rsidRPr="003F6717" w:rsidRDefault="003F6717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Туарова</w:t>
            </w:r>
            <w:proofErr w:type="spellEnd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3F6717">
              <w:rPr>
                <w:rFonts w:ascii="Times New Roman" w:hAnsi="Times New Roman" w:cs="Times New Roman"/>
                <w:sz w:val="24"/>
                <w:szCs w:val="24"/>
              </w:rPr>
              <w:t>Схатбиевна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D93D72" w:rsidRDefault="003F6717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психолог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дошкольного образовательного учреждения №12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2">
              <w:rPr>
                <w:rFonts w:ascii="Times New Roman" w:hAnsi="Times New Roman" w:cs="Times New Roman"/>
                <w:sz w:val="24"/>
                <w:szCs w:val="24"/>
              </w:rPr>
              <w:t>Ходзь</w:t>
            </w:r>
          </w:p>
        </w:tc>
      </w:tr>
      <w:tr w:rsidR="00D93D72" w:rsidRPr="00D93D72" w:rsidTr="00F1286A">
        <w:trPr>
          <w:trHeight w:val="79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3D72" w:rsidRPr="00A37206" w:rsidRDefault="00A37206" w:rsidP="00A37206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РЕЗЕРВ</w:t>
            </w:r>
          </w:p>
        </w:tc>
      </w:tr>
      <w:tr w:rsidR="00D93D72" w:rsidRPr="00D93D72" w:rsidTr="00F1286A">
        <w:trPr>
          <w:trHeight w:val="7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72" w:rsidRPr="00D93D72" w:rsidRDefault="00D93D72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F67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Ворокова</w:t>
            </w:r>
            <w:proofErr w:type="spellEnd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Аслановна</w:t>
            </w:r>
            <w:proofErr w:type="spellEnd"/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93D72" w:rsidRPr="00D93D72" w:rsidRDefault="00D93D72" w:rsidP="00F128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контрольно-счетной  палаты муниципального образования «Кошехабльский район»</w:t>
            </w:r>
          </w:p>
        </w:tc>
      </w:tr>
      <w:tr w:rsidR="003F6717" w:rsidRPr="00D93D72" w:rsidTr="00A37206">
        <w:trPr>
          <w:trHeight w:val="79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D93D72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F6717" w:rsidRPr="00D93D72" w:rsidRDefault="003F6717" w:rsidP="00F1286A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3F6717" w:rsidRDefault="003F6717" w:rsidP="003F671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>Борсова</w:t>
            </w:r>
            <w:proofErr w:type="spellEnd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>Нафисет</w:t>
            </w:r>
            <w:proofErr w:type="spellEnd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>Заурбиевна</w:t>
            </w:r>
            <w:proofErr w:type="spellEnd"/>
            <w:r w:rsidRPr="003F6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6717" w:rsidRPr="00D93D72" w:rsidRDefault="003F6717" w:rsidP="00F128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D72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социальный работник государственного бюджетного учреждения Республики Адыгея «Кошехабльский комплексный центр социального обслуживания населения» Первого отделения </w:t>
            </w:r>
          </w:p>
        </w:tc>
      </w:tr>
    </w:tbl>
    <w:p w:rsidR="00D93D72" w:rsidRP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D72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93D72" w:rsidRPr="00D93D72" w:rsidRDefault="00D93D72" w:rsidP="00D93D72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3D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93D72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Pr="00D93D7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D93D72">
        <w:rPr>
          <w:rFonts w:ascii="Times New Roman" w:hAnsi="Times New Roman" w:cs="Times New Roman"/>
          <w:b/>
          <w:sz w:val="24"/>
          <w:szCs w:val="24"/>
        </w:rPr>
        <w:t xml:space="preserve">»                          </w:t>
      </w:r>
      <w:r w:rsidR="00A3720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A37206">
        <w:rPr>
          <w:rFonts w:ascii="Times New Roman" w:hAnsi="Times New Roman" w:cs="Times New Roman"/>
          <w:b/>
          <w:sz w:val="24"/>
          <w:szCs w:val="24"/>
        </w:rPr>
        <w:t>Р.М.Тлостнаков</w:t>
      </w:r>
      <w:proofErr w:type="spellEnd"/>
      <w:r w:rsidRPr="00D93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D72" w:rsidRPr="00D93D72" w:rsidRDefault="00D93D72" w:rsidP="00AA308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A308B" w:rsidRPr="00D93D72" w:rsidRDefault="00AA308B" w:rsidP="00AA308B">
      <w:pPr>
        <w:pStyle w:val="a4"/>
        <w:jc w:val="right"/>
        <w:rPr>
          <w:rFonts w:ascii="Times New Roman" w:hAnsi="Times New Roman"/>
          <w:sz w:val="24"/>
          <w:szCs w:val="24"/>
        </w:rPr>
      </w:pPr>
    </w:p>
    <w:sectPr w:rsidR="00AA308B" w:rsidRPr="00D93D72" w:rsidSect="009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04D"/>
    <w:multiLevelType w:val="hybridMultilevel"/>
    <w:tmpl w:val="4206443E"/>
    <w:lvl w:ilvl="0" w:tplc="6D62D944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5611"/>
    <w:multiLevelType w:val="hybridMultilevel"/>
    <w:tmpl w:val="04244C04"/>
    <w:lvl w:ilvl="0" w:tplc="843ED3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699F"/>
    <w:multiLevelType w:val="hybridMultilevel"/>
    <w:tmpl w:val="68343044"/>
    <w:lvl w:ilvl="0" w:tplc="FAF674B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DC"/>
    <w:rsid w:val="001B6C81"/>
    <w:rsid w:val="003C7A62"/>
    <w:rsid w:val="003F6717"/>
    <w:rsid w:val="0047438E"/>
    <w:rsid w:val="004B56F8"/>
    <w:rsid w:val="006401DC"/>
    <w:rsid w:val="0095436C"/>
    <w:rsid w:val="00A37206"/>
    <w:rsid w:val="00A50249"/>
    <w:rsid w:val="00A5361B"/>
    <w:rsid w:val="00AA308B"/>
    <w:rsid w:val="00AA602C"/>
    <w:rsid w:val="00AB1DEA"/>
    <w:rsid w:val="00AC42CB"/>
    <w:rsid w:val="00AE7FCA"/>
    <w:rsid w:val="00B14437"/>
    <w:rsid w:val="00BE332B"/>
    <w:rsid w:val="00BF1826"/>
    <w:rsid w:val="00C71C10"/>
    <w:rsid w:val="00CA1381"/>
    <w:rsid w:val="00D93D72"/>
    <w:rsid w:val="00DD2F37"/>
    <w:rsid w:val="00EA216A"/>
    <w:rsid w:val="00F13A79"/>
    <w:rsid w:val="00F206F0"/>
    <w:rsid w:val="00F4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6C"/>
  </w:style>
  <w:style w:type="paragraph" w:styleId="1">
    <w:name w:val="heading 1"/>
    <w:basedOn w:val="a"/>
    <w:next w:val="a"/>
    <w:link w:val="10"/>
    <w:qFormat/>
    <w:rsid w:val="00F13A79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01D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401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13A79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A79"/>
    <w:rPr>
      <w:rFonts w:ascii="Tahoma" w:hAnsi="Tahoma" w:cs="Tahoma"/>
      <w:sz w:val="16"/>
      <w:szCs w:val="16"/>
    </w:rPr>
  </w:style>
  <w:style w:type="character" w:styleId="a7">
    <w:name w:val="Hyperlink"/>
    <w:rsid w:val="00F206F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3D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rsid w:val="00D93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D93D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6C"/>
  </w:style>
  <w:style w:type="paragraph" w:styleId="1">
    <w:name w:val="heading 1"/>
    <w:basedOn w:val="a"/>
    <w:next w:val="a"/>
    <w:link w:val="10"/>
    <w:qFormat/>
    <w:rsid w:val="00F13A79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01D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401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13A79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A79"/>
    <w:rPr>
      <w:rFonts w:ascii="Tahoma" w:hAnsi="Tahoma" w:cs="Tahoma"/>
      <w:sz w:val="16"/>
      <w:szCs w:val="16"/>
    </w:rPr>
  </w:style>
  <w:style w:type="character" w:styleId="a7">
    <w:name w:val="Hyperlink"/>
    <w:rsid w:val="00F206F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3D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rsid w:val="00D93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D93D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12</cp:revision>
  <cp:lastPrinted>2022-07-04T08:39:00Z</cp:lastPrinted>
  <dcterms:created xsi:type="dcterms:W3CDTF">2022-02-17T08:57:00Z</dcterms:created>
  <dcterms:modified xsi:type="dcterms:W3CDTF">2022-07-04T08:39:00Z</dcterms:modified>
</cp:coreProperties>
</file>