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2"/>
        <w:gridCol w:w="1582"/>
        <w:gridCol w:w="4241"/>
      </w:tblGrid>
      <w:tr w:rsidR="005E5BDE" w:rsidRPr="00F23F1F" w:rsidTr="0031317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5E5BDE" w:rsidRPr="00553921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5E5BDE" w:rsidRPr="00F23F1F" w:rsidRDefault="005E5BDE" w:rsidP="00313176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E5BDE" w:rsidRPr="00B510D5" w:rsidRDefault="005E5BDE" w:rsidP="005E5BDE">
      <w:pPr>
        <w:pStyle w:val="a8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5E5BDE" w:rsidRPr="00B510D5" w:rsidRDefault="005E5BDE" w:rsidP="005E5BDE">
      <w:pPr>
        <w:pStyle w:val="a8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5E5BDE" w:rsidRDefault="005E5BDE" w:rsidP="005E5BDE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5E5BD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E5BD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5E5BD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E5BD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5E5BD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5E5BD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Pr="005E5BDE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5E5BD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6609DC" w:rsidRPr="006609DC" w:rsidRDefault="006609DC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</w:p>
    <w:p w:rsidR="006609DC" w:rsidRPr="006609DC" w:rsidRDefault="005E5BDE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ПОСТАНОВЛЕНИЕ </w:t>
      </w:r>
    </w:p>
    <w:p w:rsidR="006609DC" w:rsidRDefault="006609DC" w:rsidP="006609D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от </w:t>
      </w:r>
      <w:r w:rsidR="00D3012A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20</w:t>
      </w:r>
      <w:r w:rsidR="00D3012A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»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июня </w:t>
      </w: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3</w:t>
      </w: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г. </w:t>
      </w:r>
      <w:r w:rsidR="00D3012A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       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№15                                   </w:t>
      </w:r>
      <w:proofErr w:type="spell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а</w:t>
      </w:r>
      <w:proofErr w:type="gram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.Х</w:t>
      </w:r>
      <w:proofErr w:type="gramEnd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одзь</w:t>
      </w:r>
      <w:proofErr w:type="spellEnd"/>
      <w:r w:rsid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                                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</w:t>
      </w:r>
      <w:r w:rsid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</w:t>
      </w:r>
    </w:p>
    <w:p w:rsidR="007D14ED" w:rsidRDefault="007D14ED" w:rsidP="006609D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bookmarkStart w:id="0" w:name="_GoBack"/>
      <w:bookmarkEnd w:id="0"/>
    </w:p>
    <w:p w:rsidR="007D14ED" w:rsidRDefault="007D14ED" w:rsidP="00D3012A">
      <w:pPr>
        <w:shd w:val="clear" w:color="auto" w:fill="FFFFFF"/>
        <w:spacing w:before="180" w:after="180" w:line="240" w:lineRule="auto"/>
        <w:ind w:firstLine="993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Об утверждении порядка 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предоставления в прокуратуру </w:t>
      </w:r>
      <w:proofErr w:type="spell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Кошехабльского</w:t>
      </w:r>
      <w:proofErr w:type="spellEnd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</w:t>
      </w:r>
      <w:r w:rsidR="00D3012A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района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нормативных правовых актов и проектов нормативных право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вых актов Администрации муниципального образования «</w:t>
      </w:r>
      <w:proofErr w:type="spell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Ходзинское</w:t>
      </w:r>
      <w:proofErr w:type="spellEnd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сельское поселение»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для проведения правовой и антикоррупционной экспертизы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.</w:t>
      </w:r>
    </w:p>
    <w:p w:rsidR="007D14ED" w:rsidRPr="002E64CD" w:rsidRDefault="007D14ED" w:rsidP="002E64CD">
      <w:pPr>
        <w:shd w:val="clear" w:color="auto" w:fill="FFFFFF"/>
        <w:spacing w:before="180" w:after="180" w:line="240" w:lineRule="auto"/>
        <w:ind w:firstLine="993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соответствии с 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ом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№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</w:t>
      </w:r>
      <w:r w:rsidRPr="007D14E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ым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ом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25.12.2008 № 273-ФЗ «О противодействии коррупции», Федеральн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ым </w:t>
      </w:r>
      <w:r w:rsidRPr="004E550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ем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Правительства РФ от 26.02.2010 г. №96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6609D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  <w:proofErr w:type="gramEnd"/>
    </w:p>
    <w:p w:rsidR="007D14ED" w:rsidRDefault="007D14ED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ПОСТАНОВЛЯЮ:</w:t>
      </w:r>
    </w:p>
    <w:p w:rsidR="007D14ED" w:rsidRDefault="007D14ED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1.Утвердить порядок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предоставления в прокуратуру нормативных правовых актов и проектов нормативных правовых актов Администрации 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муниципального образования «</w:t>
      </w:r>
      <w:proofErr w:type="spell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Ходзинское</w:t>
      </w:r>
      <w:proofErr w:type="spellEnd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сельское поселение»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</w:t>
      </w:r>
      <w:r w:rsidRPr="007D14ED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для проведения правовой и антикоррупционной экспертизы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.</w:t>
      </w:r>
    </w:p>
    <w:p w:rsidR="008F00C8" w:rsidRDefault="007D14ED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2.Настоящее постановления (решение) обнародовать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на официальном сайте муниципального образования.</w:t>
      </w:r>
    </w:p>
    <w:p w:rsidR="008F00C8" w:rsidRDefault="00D3012A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3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.Постановление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вступает в силу со дня официального опубликования на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стоящего постановления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в установленном порядке. </w:t>
      </w:r>
    </w:p>
    <w:p w:rsidR="002E64CD" w:rsidRDefault="00D3012A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4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.</w:t>
      </w:r>
      <w:proofErr w:type="gramStart"/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Контроль за</w:t>
      </w:r>
      <w:proofErr w:type="gramEnd"/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исполнением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данного постановления </w:t>
      </w:r>
      <w:r w:rsidR="008F00C8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оставляю за собой. </w:t>
      </w:r>
    </w:p>
    <w:p w:rsidR="005E5BDE" w:rsidRDefault="005E5BDE" w:rsidP="008F00C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Глава МО</w:t>
      </w:r>
    </w:p>
    <w:p w:rsidR="00D3012A" w:rsidRPr="005E5BDE" w:rsidRDefault="005E5BDE" w:rsidP="005E5BD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сельское поселение»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Р.М.Тлостнаков</w:t>
      </w:r>
      <w:proofErr w:type="spellEnd"/>
    </w:p>
    <w:p w:rsidR="00D3012A" w:rsidRDefault="00D3012A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</w:pPr>
    </w:p>
    <w:p w:rsidR="004E550E" w:rsidRPr="004E550E" w:rsidRDefault="004E550E" w:rsidP="008F00C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  <w:r w:rsidRPr="004E550E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lastRenderedPageBreak/>
        <w:t>ПОРЯДОК</w:t>
      </w:r>
    </w:p>
    <w:p w:rsidR="004E550E" w:rsidRPr="005E5BDE" w:rsidRDefault="004E550E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в прокуратуру нормативных правовых актов и проектов нормативных правовых актов Администрации</w:t>
      </w:r>
      <w:r w:rsidR="006609DC"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BDE" w:rsidRPr="005E5BDE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t>муниципального образования «</w:t>
      </w:r>
      <w:proofErr w:type="spellStart"/>
      <w:r w:rsidR="005E5BDE" w:rsidRPr="005E5BDE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t>Ходзинское</w:t>
      </w:r>
      <w:proofErr w:type="spellEnd"/>
      <w:r w:rsidR="005E5BDE" w:rsidRPr="005E5BDE">
        <w:rPr>
          <w:rFonts w:ascii="Times New Roman" w:eastAsia="Times New Roman" w:hAnsi="Times New Roman" w:cs="Times New Roman"/>
          <w:b/>
          <w:bCs/>
          <w:color w:val="0F1419"/>
          <w:sz w:val="28"/>
          <w:lang w:eastAsia="ru-RU"/>
        </w:rPr>
        <w:t xml:space="preserve"> сельское поселение»</w:t>
      </w:r>
    </w:p>
    <w:p w:rsidR="004E550E" w:rsidRDefault="004E550E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12A">
        <w:rPr>
          <w:rFonts w:ascii="Times New Roman" w:hAnsi="Times New Roman" w:cs="Times New Roman"/>
          <w:b/>
          <w:sz w:val="28"/>
          <w:szCs w:val="28"/>
          <w:lang w:eastAsia="ru-RU"/>
        </w:rPr>
        <w:t>для проведения правовой и антикоррупционной экспертизы</w:t>
      </w:r>
    </w:p>
    <w:p w:rsidR="00D3012A" w:rsidRPr="00D3012A" w:rsidRDefault="00D3012A" w:rsidP="00D301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Общие положения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1.1.Поряд</w:t>
      </w:r>
      <w:r w:rsidR="005E5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 предоставления в прокуратуру </w:t>
      </w:r>
      <w:proofErr w:type="spellStart"/>
      <w:r w:rsidR="005E5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Кошехабльского</w:t>
      </w:r>
      <w:proofErr w:type="spellEnd"/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йона (далее - Прокуратура)  нормативных правовых актов и проектов нормативных правовых актов (далее - НПА) Администрации 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муниципального образования «</w:t>
      </w:r>
      <w:proofErr w:type="spell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Ходзинское</w:t>
      </w:r>
      <w:proofErr w:type="spellEnd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сельское поселение»</w:t>
      </w:r>
      <w:r w:rsidR="005E5BD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 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Администрация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муниципального образования «</w:t>
      </w:r>
      <w:proofErr w:type="spellStart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Ходзинское</w:t>
      </w:r>
      <w:proofErr w:type="spellEnd"/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сельское поселение»</w:t>
      </w:r>
      <w:r w:rsidR="005E5B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правовой и антикоррупционной экспертизы (далее </w:t>
      </w: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- Порядок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разработан на основани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2 ст. 6 Федерального закона от 25.12.2008 № 273-ФЗ «О противодействии коррупции», п. 1 ч. 1 и</w:t>
      </w:r>
      <w:proofErr w:type="gramEnd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2 ст. 3</w:t>
      </w:r>
      <w:proofErr w:type="gramEnd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17.07.2009</w:t>
      </w:r>
      <w:proofErr w:type="gramEnd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proofErr w:type="gramStart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172-ФЗ</w:t>
      </w:r>
      <w:proofErr w:type="gramEnd"/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актов»,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РФ от 26.02.2010 г. №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актов».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1.2.Направлению в Прокуратуру подлежат НПА и проекты НПА, касающиеся: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прав, свобод и обязанностей человека и гражданина;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D3012A" w:rsidRDefault="00D3012A" w:rsidP="00D3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правовые акты, носящие нормативный характер с учетом разъяснений, содержащихся в постановлении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50E" w:rsidRDefault="004E550E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Все НПА и проекты НПА Администрации в обязательном порядке подлежат проверке на предмет соответствия федеральному (республиканскому) законодательству, наличию в них коррупциогенных факторов и соблюдения правил юридической техники, проводимых Прокуратурой.</w:t>
      </w:r>
      <w:r w:rsidR="00995BB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(издание) НПА в отсутствие заключения Прокуратуры не допускается.</w:t>
      </w:r>
    </w:p>
    <w:p w:rsidR="00D3012A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2. 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Предоставление нормативных правовых актов и их проектов для проведения антикоррупционной экспертизы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2.1.Администрация обеспечивает поступление в Прокуратуру НПА в течение 7 (семи) календарных дней с момента их принятия (издания).</w:t>
      </w:r>
    </w:p>
    <w:p w:rsidR="004E550E" w:rsidRPr="00D3012A" w:rsidRDefault="004E55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Проекты НПА направляются Администрацией в Прокуратуру не менее чем за 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до планируемой даты их рассмотрения и принятия.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 и проекты НПА предоставляются в Прокуратуру на бумажном носителе за подписью уполномоченного лица.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наличия технической возможности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НПА и проекты НПА направляются в Прокуратуру в форме электронного документа.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случае поступления из Прокуратуры отрицательного заключения на проект НПА, проект не позднее 12 (двенадцати) рабочих дней дорабатывается разработчиком проекта НПА в соответствии с заключением Прокуратуры.</w:t>
      </w:r>
    </w:p>
    <w:p w:rsidR="004E550E" w:rsidRPr="00D3012A" w:rsidRDefault="004E550E" w:rsidP="008F00C8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случае мотивированного несогласия с какими-либо отдельными доводами, изложенными в заключении Прокуратуры, в целях обеспечения согласованной и единой позиции должностным лицом Администрации, 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за предоставление в прокуратуру НПА и проектов НПА</w:t>
      </w:r>
      <w:r w:rsidRPr="00D3012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инициируется проведение совещания с участием Главы Администрации либо его заместителя, разработчика проекта НПА, представителя Прокуратуры, иных заинтересованных лиц. 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 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 Глава Администрации своим распоряжением назначает должностное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за предоставление в Прокуратуру НПА и проектов НПА.</w:t>
      </w:r>
    </w:p>
    <w:p w:rsidR="002E64CD" w:rsidRPr="00D3012A" w:rsidRDefault="004E550E" w:rsidP="00D3012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На ответственное должностное лицо Администрации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Администрации на бумажном носителе ведутся реестры, где отражаются все направленные в Прокуратуру НПА и проекты НПА.   </w:t>
      </w:r>
    </w:p>
    <w:p w:rsidR="004E550E" w:rsidRPr="00D3012A" w:rsidRDefault="008F00C8" w:rsidP="002E64CD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</w:t>
      </w:r>
      <w:r w:rsid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Порядок рассмотрения поступившего протеста, требования, предложения прокурора в отношении НПА</w:t>
      </w:r>
    </w:p>
    <w:p w:rsidR="004E550E" w:rsidRPr="00D3012A" w:rsidRDefault="004E550E" w:rsidP="002E64CD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из Прокуратуры протеста, требования в отношении НПА, в целях приведения в соответствие с федеральным (республиканским) законодательством, исключения, содержащихся в нем коррупциогенных факторов, уполномоченное Главой Администрации должностное лицо в соответствии с компетенцией подготавливают все необходимые документы для их рассмотрения. С этой целью заблаговременно направляет извещение в 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4E550E" w:rsidRPr="00D3012A" w:rsidRDefault="004E550E" w:rsidP="002E64CD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Прокуратуры, направленное в порядке ст. 9 Федерального закона от 17.01.1992 № 2202-I «О прокуратуре Российской Федерации», подлежит рассмотрению в Администрации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проекта НПА. </w:t>
      </w:r>
    </w:p>
    <w:p w:rsidR="004E550E" w:rsidRPr="00D3012A" w:rsidRDefault="00D3012A" w:rsidP="00D3012A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4.</w:t>
      </w:r>
      <w:r w:rsidR="004E550E"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Проведение сверки с Прокуратурой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</w:t>
      </w:r>
      <w:r w:rsidR="000A12CF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 НПА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№1)</w:t>
      </w:r>
      <w:r w:rsidR="000A12CF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направленных в Прокуратуру принятых  НПА (приложение №2).</w:t>
      </w:r>
    </w:p>
    <w:p w:rsidR="004E550E" w:rsidRPr="00D3012A" w:rsidRDefault="004E550E" w:rsidP="00D3012A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сверки должен содержать следующие сведения: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период, за который проводится сверка;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направленных в Прокуратуру НПА и проектов НПА (раздельно);</w:t>
      </w:r>
    </w:p>
    <w:p w:rsidR="004E550E" w:rsidRPr="00D3012A" w:rsidRDefault="00D3012A" w:rsidP="00D30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50E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ответственных лиц.</w:t>
      </w:r>
    </w:p>
    <w:p w:rsidR="002E64CD" w:rsidRPr="00D3012A" w:rsidRDefault="002E64CD" w:rsidP="002E64CD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2E64CD" w:rsidRPr="00D3012A" w:rsidRDefault="004E550E" w:rsidP="002E64CD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Ответственность за нарушение Порядка</w:t>
      </w:r>
    </w:p>
    <w:p w:rsidR="002E64CD" w:rsidRPr="00D3012A" w:rsidRDefault="002E64CD" w:rsidP="002E64CD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550E" w:rsidRPr="00D3012A" w:rsidRDefault="004E550E" w:rsidP="00D3012A">
      <w:pPr>
        <w:shd w:val="clear" w:color="auto" w:fill="FFFFFF"/>
        <w:spacing w:after="0" w:line="240" w:lineRule="auto"/>
        <w:ind w:left="30" w:firstLine="67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нарушение Порядка</w:t>
      </w:r>
      <w:r w:rsidR="002E64CD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должностное лицо Администрации, ответственное за предоставления в Прокуратуру НПА и проектов НПА, несет </w:t>
      </w:r>
      <w:r w:rsidR="006609DC"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предусмотренную законом</w:t>
      </w:r>
      <w:r w:rsidRPr="00D30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ответственность.</w:t>
      </w:r>
    </w:p>
    <w:p w:rsidR="006609DC" w:rsidRPr="00D3012A" w:rsidRDefault="006609DC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609DC" w:rsidRPr="00D3012A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609DC" w:rsidRPr="00D3012A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0A12CF" w:rsidRPr="00D3012A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0A12CF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0A12CF" w:rsidRDefault="000A12CF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D3012A" w:rsidRDefault="00D3012A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B04E0E" w:rsidRDefault="00B04E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B04E0E" w:rsidRDefault="00B04E0E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0A12CF" w:rsidRPr="002E64CD" w:rsidRDefault="000A12CF" w:rsidP="002E64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  <w:bookmarkStart w:id="1" w:name="_Hlk126752741"/>
      <w:r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  <w:t>Приложение №1</w:t>
      </w:r>
    </w:p>
    <w:p w:rsidR="000A12CF" w:rsidRPr="004B3C2C" w:rsidRDefault="000A12CF" w:rsidP="000A12CF">
      <w:pPr>
        <w:rPr>
          <w:rFonts w:ascii="Times New Roman" w:hAnsi="Times New Roman" w:cs="Times New Roman"/>
        </w:rPr>
      </w:pPr>
      <w:r w:rsidRPr="004B3C2C">
        <w:rPr>
          <w:rFonts w:ascii="Times New Roman" w:hAnsi="Times New Roman" w:cs="Times New Roman"/>
        </w:rPr>
        <w:t>АКТ СВЕРКИ</w:t>
      </w:r>
    </w:p>
    <w:p w:rsidR="000A12CF" w:rsidRPr="004B3C2C" w:rsidRDefault="000A12CF" w:rsidP="002E6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проектов </w:t>
      </w:r>
      <w:r w:rsidRPr="004B3C2C">
        <w:rPr>
          <w:rFonts w:ascii="Times New Roman" w:hAnsi="Times New Roman" w:cs="Times New Roman"/>
        </w:rPr>
        <w:t>нормативных правовых актов по состоянию на</w:t>
      </w:r>
      <w:r w:rsidR="002E64CD">
        <w:rPr>
          <w:rFonts w:ascii="Times New Roman" w:hAnsi="Times New Roman" w:cs="Times New Roman"/>
        </w:rPr>
        <w:t xml:space="preserve"> ……….</w:t>
      </w:r>
    </w:p>
    <w:tbl>
      <w:tblPr>
        <w:tblStyle w:val="a6"/>
        <w:tblW w:w="9606" w:type="dxa"/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3969"/>
      </w:tblGrid>
      <w:tr w:rsidR="000A12CF" w:rsidRPr="00875A65" w:rsidTr="000A12CF">
        <w:trPr>
          <w:trHeight w:val="987"/>
        </w:trPr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mallCaps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краткое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0A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 прокуратуру </w:t>
            </w:r>
          </w:p>
        </w:tc>
      </w:tr>
      <w:tr w:rsidR="000A12CF" w:rsidRPr="00492067" w:rsidTr="000A12CF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959" w:type="dxa"/>
            <w:vAlign w:val="center"/>
          </w:tcPr>
          <w:p w:rsidR="000A12CF" w:rsidRPr="00492067" w:rsidRDefault="000A12CF" w:rsidP="000A12CF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A12CF" w:rsidRPr="004C5B0C" w:rsidRDefault="000A12CF" w:rsidP="008A55E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A12CF" w:rsidRPr="004C5B0C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A12CF" w:rsidRDefault="000A12CF" w:rsidP="000A12CF">
      <w:pPr>
        <w:ind w:right="-964"/>
        <w:jc w:val="both"/>
        <w:rPr>
          <w:rFonts w:ascii="Times New Roman" w:hAnsi="Times New Roman" w:cs="Times New Roman"/>
          <w:sz w:val="26"/>
          <w:szCs w:val="26"/>
        </w:rPr>
      </w:pPr>
    </w:p>
    <w:p w:rsidR="00D3012A" w:rsidRDefault="00D3012A" w:rsidP="000A12CF">
      <w:pPr>
        <w:ind w:right="-964"/>
        <w:jc w:val="both"/>
        <w:rPr>
          <w:rFonts w:ascii="Times New Roman" w:hAnsi="Times New Roman" w:cs="Times New Roman"/>
        </w:rPr>
      </w:pPr>
    </w:p>
    <w:p w:rsidR="005E5BDE" w:rsidRDefault="000A12CF" w:rsidP="000A12CF">
      <w:pPr>
        <w:ind w:right="-964"/>
        <w:jc w:val="both"/>
        <w:rPr>
          <w:rFonts w:ascii="Times New Roman" w:hAnsi="Times New Roman" w:cs="Times New Roman"/>
        </w:rPr>
      </w:pPr>
      <w:r w:rsidRPr="00D47F59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 xml:space="preserve">а </w:t>
      </w:r>
      <w:r w:rsidR="005E5BDE">
        <w:rPr>
          <w:rFonts w:ascii="Times New Roman" w:hAnsi="Times New Roman" w:cs="Times New Roman"/>
        </w:rPr>
        <w:t>МО</w:t>
      </w:r>
    </w:p>
    <w:p w:rsidR="000A12CF" w:rsidRDefault="005E5BDE" w:rsidP="000A12CF">
      <w:pPr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Ходзинское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                                     </w:t>
      </w:r>
      <w:r w:rsidR="000A12CF" w:rsidRPr="00D47F59">
        <w:rPr>
          <w:rFonts w:ascii="Times New Roman" w:hAnsi="Times New Roman" w:cs="Times New Roman"/>
        </w:rPr>
        <w:t>Прокурор района</w:t>
      </w:r>
      <w:r w:rsidR="000A12CF">
        <w:rPr>
          <w:rFonts w:ascii="Times New Roman" w:hAnsi="Times New Roman" w:cs="Times New Roman"/>
        </w:rPr>
        <w:t xml:space="preserve">  (помощник прокурора)________</w:t>
      </w: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</w:p>
    <w:p w:rsidR="000A12CF" w:rsidRDefault="000A1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A12CF" w:rsidRPr="00D3012A" w:rsidRDefault="000A12CF" w:rsidP="00D3012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  <w:lastRenderedPageBreak/>
        <w:t>Приложение №</w:t>
      </w:r>
      <w:r w:rsidR="00D3012A"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  <w:t>2</w:t>
      </w:r>
    </w:p>
    <w:p w:rsidR="000A12CF" w:rsidRPr="004B3C2C" w:rsidRDefault="000A12CF" w:rsidP="000A12CF">
      <w:pPr>
        <w:rPr>
          <w:rFonts w:ascii="Times New Roman" w:hAnsi="Times New Roman" w:cs="Times New Roman"/>
        </w:rPr>
      </w:pPr>
      <w:r w:rsidRPr="004B3C2C">
        <w:rPr>
          <w:rFonts w:ascii="Times New Roman" w:hAnsi="Times New Roman" w:cs="Times New Roman"/>
        </w:rPr>
        <w:t>АКТ СВЕРКИ</w:t>
      </w:r>
    </w:p>
    <w:p w:rsidR="000A12CF" w:rsidRPr="004B3C2C" w:rsidRDefault="000A12CF" w:rsidP="00D3012A">
      <w:pPr>
        <w:rPr>
          <w:rFonts w:ascii="Times New Roman" w:hAnsi="Times New Roman" w:cs="Times New Roman"/>
        </w:rPr>
      </w:pPr>
      <w:r w:rsidRPr="004B3C2C">
        <w:rPr>
          <w:rFonts w:ascii="Times New Roman" w:hAnsi="Times New Roman" w:cs="Times New Roman"/>
        </w:rPr>
        <w:t xml:space="preserve">нормативных правовых актов с изменениями и дополнениями, внесенными в федеральное и региональное законодательство, </w:t>
      </w:r>
      <w:r>
        <w:rPr>
          <w:rFonts w:ascii="Times New Roman" w:hAnsi="Times New Roman" w:cs="Times New Roman"/>
        </w:rPr>
        <w:t xml:space="preserve"> </w:t>
      </w:r>
      <w:r w:rsidRPr="004B3C2C">
        <w:rPr>
          <w:rFonts w:ascii="Times New Roman" w:hAnsi="Times New Roman" w:cs="Times New Roman"/>
        </w:rPr>
        <w:t xml:space="preserve">по состоянию на </w:t>
      </w:r>
      <w:r w:rsidR="00D3012A">
        <w:rPr>
          <w:rFonts w:ascii="Times New Roman" w:hAnsi="Times New Roman" w:cs="Times New Roman"/>
        </w:rPr>
        <w:t>………</w:t>
      </w: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2126"/>
        <w:gridCol w:w="2410"/>
      </w:tblGrid>
      <w:tr w:rsidR="000A12CF" w:rsidRPr="00875A65" w:rsidTr="008A55EC">
        <w:trPr>
          <w:trHeight w:val="987"/>
        </w:trPr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mallCaps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принятого нормативного правового акта или внесенных в нормативные правовые акты изменений, дополнений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</w:t>
            </w:r>
          </w:p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65">
              <w:rPr>
                <w:rFonts w:ascii="Times New Roman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0A12CF" w:rsidRPr="00875A65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в прокуратуру </w:t>
            </w:r>
          </w:p>
        </w:tc>
      </w:tr>
      <w:tr w:rsidR="000A12CF" w:rsidRPr="00492067" w:rsidTr="008A55EC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959" w:type="dxa"/>
            <w:vAlign w:val="center"/>
          </w:tcPr>
          <w:p w:rsidR="000A12CF" w:rsidRPr="00D3012A" w:rsidRDefault="00D3012A" w:rsidP="00D301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A12CF" w:rsidRPr="004C5B0C" w:rsidRDefault="000A12CF" w:rsidP="008A55E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12CF" w:rsidRPr="004C5B0C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A12CF" w:rsidRPr="00492067" w:rsidRDefault="000A12CF" w:rsidP="008A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2CF" w:rsidRDefault="000A12CF" w:rsidP="000A12CF">
      <w:pPr>
        <w:ind w:right="-964"/>
        <w:jc w:val="both"/>
        <w:rPr>
          <w:rFonts w:ascii="Times New Roman" w:hAnsi="Times New Roman" w:cs="Times New Roman"/>
          <w:sz w:val="26"/>
          <w:szCs w:val="26"/>
        </w:rPr>
      </w:pPr>
    </w:p>
    <w:p w:rsidR="005E5BDE" w:rsidRDefault="005E5BDE" w:rsidP="005E5BDE">
      <w:pPr>
        <w:ind w:right="-964"/>
        <w:jc w:val="both"/>
        <w:rPr>
          <w:rFonts w:ascii="Times New Roman" w:hAnsi="Times New Roman" w:cs="Times New Roman"/>
        </w:rPr>
      </w:pPr>
      <w:r w:rsidRPr="00D47F59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 МО</w:t>
      </w:r>
    </w:p>
    <w:p w:rsidR="000A12CF" w:rsidRDefault="005E5BDE" w:rsidP="005E5BDE">
      <w:pPr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Ходзинское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                                     </w:t>
      </w:r>
      <w:r w:rsidR="000A12CF" w:rsidRPr="00D47F59">
        <w:rPr>
          <w:rFonts w:ascii="Times New Roman" w:hAnsi="Times New Roman" w:cs="Times New Roman"/>
        </w:rPr>
        <w:t>Прокурор района</w:t>
      </w:r>
      <w:r w:rsidR="000A12CF">
        <w:rPr>
          <w:rFonts w:ascii="Times New Roman" w:hAnsi="Times New Roman" w:cs="Times New Roman"/>
        </w:rPr>
        <w:t xml:space="preserve">  (помощник прокурора)________</w:t>
      </w:r>
    </w:p>
    <w:p w:rsidR="000A12CF" w:rsidRPr="00D47F59" w:rsidRDefault="000A12CF" w:rsidP="000A12CF">
      <w:pPr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</w:p>
    <w:p w:rsidR="000A12CF" w:rsidRPr="00D47F59" w:rsidRDefault="000A12CF" w:rsidP="000A12CF">
      <w:pPr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12CF" w:rsidRDefault="000A12CF" w:rsidP="000A12CF">
      <w:pPr>
        <w:ind w:right="-964"/>
        <w:jc w:val="both"/>
        <w:rPr>
          <w:rFonts w:ascii="Times New Roman" w:hAnsi="Times New Roman" w:cs="Times New Roman"/>
        </w:rPr>
      </w:pPr>
    </w:p>
    <w:p w:rsidR="000A12CF" w:rsidRPr="00D47F59" w:rsidRDefault="000A12CF" w:rsidP="000A12CF">
      <w:pPr>
        <w:ind w:right="-964"/>
        <w:jc w:val="both"/>
        <w:rPr>
          <w:rFonts w:ascii="Times New Roman" w:hAnsi="Times New Roman" w:cs="Times New Roman"/>
        </w:rPr>
      </w:pPr>
    </w:p>
    <w:bookmarkEnd w:id="1"/>
    <w:p w:rsidR="000A12CF" w:rsidRPr="002617CC" w:rsidRDefault="000A12CF" w:rsidP="000A12CF">
      <w:pPr>
        <w:ind w:right="-739"/>
        <w:jc w:val="both"/>
        <w:rPr>
          <w:rFonts w:ascii="Times New Roman" w:hAnsi="Times New Roman" w:cs="Times New Roman"/>
          <w:sz w:val="28"/>
          <w:szCs w:val="28"/>
        </w:rPr>
      </w:pPr>
    </w:p>
    <w:p w:rsidR="006609DC" w:rsidRPr="004E550E" w:rsidRDefault="006609DC" w:rsidP="004E550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p w:rsidR="002F7BB7" w:rsidRPr="002F7BB7" w:rsidRDefault="002F7BB7" w:rsidP="002F7BB7">
      <w:pPr>
        <w:rPr>
          <w:rFonts w:ascii="Times New Roman" w:hAnsi="Times New Roman" w:cs="Times New Roman"/>
          <w:sz w:val="28"/>
          <w:szCs w:val="28"/>
        </w:rPr>
      </w:pPr>
    </w:p>
    <w:p w:rsidR="002F7BB7" w:rsidRPr="002F7BB7" w:rsidRDefault="002F7BB7" w:rsidP="002F7BB7">
      <w:pPr>
        <w:rPr>
          <w:rFonts w:ascii="Times New Roman" w:hAnsi="Times New Roman" w:cs="Times New Roman"/>
          <w:sz w:val="28"/>
          <w:szCs w:val="28"/>
        </w:rPr>
      </w:pPr>
    </w:p>
    <w:p w:rsidR="002F7BB7" w:rsidRPr="002F7BB7" w:rsidRDefault="002F7BB7" w:rsidP="002F7BB7">
      <w:pPr>
        <w:rPr>
          <w:rFonts w:ascii="Times New Roman" w:hAnsi="Times New Roman" w:cs="Times New Roman"/>
          <w:sz w:val="28"/>
          <w:szCs w:val="28"/>
        </w:rPr>
      </w:pPr>
    </w:p>
    <w:p w:rsidR="002F7BB7" w:rsidRPr="002F7BB7" w:rsidRDefault="002F7BB7" w:rsidP="002F7BB7">
      <w:pPr>
        <w:rPr>
          <w:rFonts w:ascii="Times New Roman" w:hAnsi="Times New Roman" w:cs="Times New Roman"/>
          <w:sz w:val="28"/>
          <w:szCs w:val="28"/>
        </w:rPr>
      </w:pPr>
    </w:p>
    <w:p w:rsidR="002F7BB7" w:rsidRPr="002F7BB7" w:rsidRDefault="002F7BB7" w:rsidP="002F7BB7">
      <w:pPr>
        <w:rPr>
          <w:rFonts w:ascii="Times New Roman" w:hAnsi="Times New Roman" w:cs="Times New Roman"/>
          <w:sz w:val="28"/>
          <w:szCs w:val="28"/>
        </w:rPr>
      </w:pPr>
    </w:p>
    <w:p w:rsidR="002F7BB7" w:rsidRDefault="002F7BB7" w:rsidP="002F7BB7">
      <w:pPr>
        <w:rPr>
          <w:rFonts w:ascii="Times New Roman" w:hAnsi="Times New Roman" w:cs="Times New Roman"/>
          <w:sz w:val="28"/>
          <w:szCs w:val="28"/>
        </w:rPr>
      </w:pPr>
    </w:p>
    <w:p w:rsidR="00A61AF6" w:rsidRPr="002F7BB7" w:rsidRDefault="00A61AF6" w:rsidP="002F7B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1AF6" w:rsidRPr="002F7BB7" w:rsidSect="0066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AC9"/>
    <w:multiLevelType w:val="hybridMultilevel"/>
    <w:tmpl w:val="AACAA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90B"/>
    <w:multiLevelType w:val="multilevel"/>
    <w:tmpl w:val="8F1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E4F"/>
    <w:multiLevelType w:val="multilevel"/>
    <w:tmpl w:val="410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74116"/>
    <w:multiLevelType w:val="multilevel"/>
    <w:tmpl w:val="3690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737A3"/>
    <w:multiLevelType w:val="multilevel"/>
    <w:tmpl w:val="57DAA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A70C7"/>
    <w:multiLevelType w:val="multilevel"/>
    <w:tmpl w:val="A65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A27AA"/>
    <w:multiLevelType w:val="multilevel"/>
    <w:tmpl w:val="B02C2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514A1"/>
    <w:multiLevelType w:val="multilevel"/>
    <w:tmpl w:val="383A6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7"/>
    <w:rsid w:val="000A12CF"/>
    <w:rsid w:val="001763C1"/>
    <w:rsid w:val="002E64CD"/>
    <w:rsid w:val="002F7BB7"/>
    <w:rsid w:val="004E550E"/>
    <w:rsid w:val="005E5BDE"/>
    <w:rsid w:val="006609DC"/>
    <w:rsid w:val="007D14ED"/>
    <w:rsid w:val="008F00C8"/>
    <w:rsid w:val="00984FF1"/>
    <w:rsid w:val="00995BBE"/>
    <w:rsid w:val="00A61AF6"/>
    <w:rsid w:val="00B04E0E"/>
    <w:rsid w:val="00D3012A"/>
    <w:rsid w:val="00E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0E"/>
    <w:rPr>
      <w:b/>
      <w:bCs/>
    </w:rPr>
  </w:style>
  <w:style w:type="character" w:styleId="a5">
    <w:name w:val="Emphasis"/>
    <w:basedOn w:val="a0"/>
    <w:uiPriority w:val="20"/>
    <w:qFormat/>
    <w:rsid w:val="004E550E"/>
    <w:rPr>
      <w:i/>
      <w:iCs/>
    </w:rPr>
  </w:style>
  <w:style w:type="table" w:styleId="a6">
    <w:name w:val="Table Grid"/>
    <w:basedOn w:val="a1"/>
    <w:rsid w:val="000A12C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D301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0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E0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uiPriority w:val="67"/>
    <w:rsid w:val="005E5BDE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0E"/>
    <w:rPr>
      <w:b/>
      <w:bCs/>
    </w:rPr>
  </w:style>
  <w:style w:type="character" w:styleId="a5">
    <w:name w:val="Emphasis"/>
    <w:basedOn w:val="a0"/>
    <w:uiPriority w:val="20"/>
    <w:qFormat/>
    <w:rsid w:val="004E550E"/>
    <w:rPr>
      <w:i/>
      <w:iCs/>
    </w:rPr>
  </w:style>
  <w:style w:type="table" w:styleId="a6">
    <w:name w:val="Table Grid"/>
    <w:basedOn w:val="a1"/>
    <w:rsid w:val="000A12C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D301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0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E0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uiPriority w:val="67"/>
    <w:rsid w:val="005E5BDE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9F8B-971E-474F-99CA-4D8CFACC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5</cp:revision>
  <cp:lastPrinted>2023-06-21T08:34:00Z</cp:lastPrinted>
  <dcterms:created xsi:type="dcterms:W3CDTF">2023-04-26T13:53:00Z</dcterms:created>
  <dcterms:modified xsi:type="dcterms:W3CDTF">2023-06-21T08:36:00Z</dcterms:modified>
</cp:coreProperties>
</file>