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25A0" w:rsidRDefault="00DC6845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Об экспертизе муниципального правового акта администрации</w:t>
      </w:r>
    </w:p>
    <w:p w:rsidR="004F0967" w:rsidRPr="006925A0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ED670E">
        <w:rPr>
          <w:rFonts w:ascii="Times New Roman" w:hAnsi="Times New Roman"/>
          <w:b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25A0">
        <w:rPr>
          <w:rFonts w:ascii="Times New Roman" w:hAnsi="Times New Roman"/>
          <w:b/>
          <w:sz w:val="28"/>
          <w:szCs w:val="28"/>
        </w:rPr>
        <w:t>»</w:t>
      </w:r>
    </w:p>
    <w:p w:rsidR="004F0967" w:rsidRPr="00D335C3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AB1" w:rsidRPr="00DF1AB1" w:rsidRDefault="004F0967" w:rsidP="00DF1AB1">
      <w:pPr>
        <w:pStyle w:val="a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0932CD">
        <w:rPr>
          <w:rFonts w:ascii="Times New Roman" w:hAnsi="Times New Roman"/>
          <w:sz w:val="28"/>
          <w:szCs w:val="28"/>
        </w:rPr>
        <w:t xml:space="preserve">Наименование муниципального нормативного правового акта </w:t>
      </w:r>
      <w:r w:rsidRPr="00E85F17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ED670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24124">
        <w:rPr>
          <w:rFonts w:ascii="Times New Roman" w:hAnsi="Times New Roman"/>
          <w:sz w:val="28"/>
          <w:szCs w:val="28"/>
        </w:rPr>
        <w:t xml:space="preserve">» Решение Совета народных </w:t>
      </w:r>
      <w:r w:rsidR="00F24124" w:rsidRPr="00DF1AB1">
        <w:rPr>
          <w:rFonts w:ascii="Times New Roman" w:hAnsi="Times New Roman"/>
          <w:sz w:val="28"/>
          <w:szCs w:val="28"/>
        </w:rPr>
        <w:t xml:space="preserve">депутатов </w:t>
      </w:r>
      <w:r w:rsidR="00B42514" w:rsidRPr="00DF1AB1">
        <w:rPr>
          <w:rFonts w:ascii="Times New Roman" w:hAnsi="Times New Roman"/>
          <w:sz w:val="28"/>
          <w:szCs w:val="28"/>
        </w:rPr>
        <w:t xml:space="preserve"> </w:t>
      </w:r>
      <w:r w:rsidR="00F24124" w:rsidRPr="00DF1AB1">
        <w:rPr>
          <w:rFonts w:ascii="Times New Roman" w:hAnsi="Times New Roman"/>
          <w:b/>
          <w:sz w:val="28"/>
          <w:szCs w:val="28"/>
        </w:rPr>
        <w:t>«</w:t>
      </w:r>
      <w:r w:rsidR="00DF1AB1" w:rsidRPr="00DF1AB1">
        <w:rPr>
          <w:rStyle w:val="FontStyle19"/>
          <w:b w:val="0"/>
          <w:sz w:val="28"/>
          <w:szCs w:val="28"/>
        </w:rPr>
        <w:t>О внесении изменений и дополнений в Решение</w:t>
      </w:r>
      <w:r w:rsidR="00DF1AB1" w:rsidRPr="00DF1AB1">
        <w:rPr>
          <w:rStyle w:val="FontStyle19"/>
          <w:sz w:val="28"/>
          <w:szCs w:val="28"/>
        </w:rPr>
        <w:t xml:space="preserve"> </w:t>
      </w:r>
      <w:r w:rsidR="00DF1AB1" w:rsidRPr="00DF1AB1">
        <w:rPr>
          <w:rFonts w:ascii="Times New Roman" w:hAnsi="Times New Roman" w:cs="Times New Roman"/>
          <w:spacing w:val="-8"/>
          <w:sz w:val="28"/>
          <w:szCs w:val="28"/>
        </w:rPr>
        <w:t xml:space="preserve">Совета народных депутатов    </w:t>
      </w:r>
      <w:r w:rsidR="00DF1AB1" w:rsidRPr="00DF1AB1">
        <w:rPr>
          <w:rStyle w:val="FontStyle20"/>
          <w:sz w:val="28"/>
          <w:szCs w:val="28"/>
        </w:rPr>
        <w:t>муниципального образования «</w:t>
      </w:r>
      <w:proofErr w:type="spellStart"/>
      <w:r w:rsidR="00DF1AB1" w:rsidRPr="00DF1AB1">
        <w:rPr>
          <w:rStyle w:val="FontStyle20"/>
          <w:sz w:val="28"/>
          <w:szCs w:val="28"/>
        </w:rPr>
        <w:t>Ходзинское</w:t>
      </w:r>
      <w:proofErr w:type="spellEnd"/>
      <w:r w:rsidR="00DF1AB1" w:rsidRPr="00DF1AB1">
        <w:rPr>
          <w:rStyle w:val="FontStyle20"/>
          <w:sz w:val="28"/>
          <w:szCs w:val="28"/>
        </w:rPr>
        <w:t xml:space="preserve"> сельское поселение» </w:t>
      </w:r>
      <w:r w:rsidR="00DF1AB1" w:rsidRPr="00DF1AB1">
        <w:rPr>
          <w:rFonts w:ascii="Times New Roman" w:hAnsi="Times New Roman" w:cs="Times New Roman"/>
          <w:spacing w:val="-8"/>
          <w:sz w:val="28"/>
          <w:szCs w:val="28"/>
        </w:rPr>
        <w:t>от 24 сентября</w:t>
      </w:r>
    </w:p>
    <w:p w:rsidR="004F0967" w:rsidRPr="00DF1AB1" w:rsidRDefault="00DF1AB1" w:rsidP="00DF1AB1">
      <w:pPr>
        <w:pStyle w:val="a7"/>
        <w:jc w:val="center"/>
        <w:rPr>
          <w:rStyle w:val="11"/>
          <w:rFonts w:eastAsia="Calibri"/>
          <w:color w:val="auto"/>
          <w:sz w:val="28"/>
          <w:szCs w:val="28"/>
          <w:shd w:val="clear" w:color="auto" w:fill="auto"/>
        </w:rPr>
      </w:pPr>
      <w:r w:rsidRPr="00DF1AB1">
        <w:rPr>
          <w:rFonts w:ascii="Times New Roman" w:hAnsi="Times New Roman" w:cs="Times New Roman"/>
          <w:spacing w:val="-8"/>
          <w:sz w:val="28"/>
          <w:szCs w:val="28"/>
        </w:rPr>
        <w:t>2021 года № 106</w:t>
      </w:r>
      <w:r w:rsidRPr="00DF1AB1">
        <w:rPr>
          <w:rFonts w:ascii="Times New Roman" w:hAnsi="Times New Roman" w:cs="Times New Roman"/>
          <w:sz w:val="28"/>
          <w:szCs w:val="28"/>
        </w:rPr>
        <w:t xml:space="preserve">  «</w:t>
      </w:r>
      <w:r w:rsidRPr="00DF1AB1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 границах муниципального образования «</w:t>
      </w:r>
      <w:proofErr w:type="spellStart"/>
      <w:r w:rsidRPr="00DF1AB1">
        <w:rPr>
          <w:rFonts w:ascii="Times New Roman" w:hAnsi="Times New Roman" w:cs="Times New Roman"/>
          <w:bCs/>
          <w:sz w:val="28"/>
          <w:szCs w:val="28"/>
        </w:rPr>
        <w:t>Ходзинское</w:t>
      </w:r>
      <w:proofErr w:type="spellEnd"/>
      <w:r w:rsidRPr="00DF1AB1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DF1A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967"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="004F0967"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="004F0967"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поселение».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DF1AB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DF1AB1">
        <w:rPr>
          <w:rFonts w:ascii="Times New Roman" w:hAnsi="Times New Roman"/>
          <w:sz w:val="28"/>
          <w:szCs w:val="28"/>
        </w:rPr>
        <w:t>09</w:t>
      </w:r>
      <w:r w:rsidR="00F2412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DF1AB1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DF1AB1">
        <w:rPr>
          <w:rFonts w:ascii="Times New Roman" w:hAnsi="Times New Roman"/>
          <w:sz w:val="28"/>
          <w:szCs w:val="28"/>
        </w:rPr>
        <w:t>09</w:t>
      </w:r>
      <w:r w:rsidR="00F2412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</w:t>
      </w:r>
      <w:r w:rsidR="00F24124">
        <w:rPr>
          <w:rStyle w:val="11"/>
          <w:rFonts w:eastAsia="Calibri"/>
          <w:sz w:val="28"/>
          <w:szCs w:val="28"/>
        </w:rPr>
        <w:t>едомление) и текст Решения Совета народных депутатов</w:t>
      </w:r>
      <w:r w:rsidRPr="00D335C3">
        <w:rPr>
          <w:rStyle w:val="11"/>
          <w:rFonts w:eastAsia="Calibri"/>
          <w:sz w:val="28"/>
          <w:szCs w:val="28"/>
        </w:rPr>
        <w:t xml:space="preserve"> были размещены на официальном сайте муниципального образования «</w:t>
      </w:r>
      <w:proofErr w:type="spellStart"/>
      <w:r w:rsidR="00ED670E">
        <w:rPr>
          <w:rStyle w:val="11"/>
          <w:rFonts w:eastAsia="Calibri"/>
          <w:sz w:val="28"/>
          <w:szCs w:val="28"/>
        </w:rPr>
        <w:t>Ходзинское</w:t>
      </w:r>
      <w:proofErr w:type="spellEnd"/>
      <w:r w:rsidR="00ED670E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DF1AB1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04</w:t>
      </w:r>
      <w:r w:rsidR="004F0967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09</w:t>
      </w:r>
      <w:r w:rsidR="00B42514">
        <w:rPr>
          <w:rStyle w:val="11"/>
          <w:sz w:val="28"/>
          <w:szCs w:val="28"/>
        </w:rPr>
        <w:t>.</w:t>
      </w:r>
      <w:r w:rsidR="00F24124">
        <w:rPr>
          <w:rStyle w:val="11"/>
          <w:sz w:val="28"/>
          <w:szCs w:val="28"/>
        </w:rPr>
        <w:t>2023</w:t>
      </w:r>
      <w:r w:rsidR="000446C6">
        <w:rPr>
          <w:rStyle w:val="11"/>
          <w:sz w:val="28"/>
          <w:szCs w:val="28"/>
        </w:rPr>
        <w:t xml:space="preserve">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F24124">
        <w:rPr>
          <w:rStyle w:val="11"/>
          <w:sz w:val="28"/>
          <w:szCs w:val="28"/>
        </w:rPr>
        <w:t>3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целях </w:t>
      </w:r>
      <w:r w:rsidR="00206D9D"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оказания имущественной поддержки субъектам малого и среднего предпринимательства и организациям, образующим инфраструктуру поддержки данных субъектов в му</w:t>
      </w:r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ниципальном образовании «</w:t>
      </w:r>
      <w:proofErr w:type="spellStart"/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="00206D9D"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 сельское поселение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proofErr w:type="gramStart"/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ст. 18 Федерального закона от 24.07.2007 N 209-ФЗ «О развитии малого и среднего предпринимательства в Российской Федерации», </w:t>
      </w:r>
      <w:r w:rsidR="00F2412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подпунктом 3 пункта 10 статьи Федерального закона от 31 июля 2020года №248-ФЗ «О государственном контроле (надзоре) и муниципальном контроле в Российской Федерации», </w:t>
      </w:r>
      <w:r w:rsidR="00F24124" w:rsidRPr="00F24124">
        <w:rPr>
          <w:rFonts w:ascii="Times New Roman" w:hAnsi="Times New Roman"/>
          <w:sz w:val="28"/>
          <w:szCs w:val="28"/>
        </w:rPr>
        <w:t xml:space="preserve">руководствуясь </w:t>
      </w:r>
      <w:r w:rsidR="00F24124" w:rsidRPr="00F24124">
        <w:rPr>
          <w:rStyle w:val="a4"/>
          <w:rFonts w:ascii="Times New Roman" w:eastAsia="Calibri" w:hAnsi="Times New Roman"/>
          <w:sz w:val="28"/>
          <w:szCs w:val="28"/>
        </w:rPr>
        <w:t xml:space="preserve">Постановлением Правительства РФ от 25 июня </w:t>
      </w:r>
      <w:r w:rsidR="00DF1AB1">
        <w:rPr>
          <w:rStyle w:val="a4"/>
          <w:rFonts w:ascii="Times New Roman" w:eastAsia="Calibri" w:hAnsi="Times New Roman"/>
          <w:sz w:val="28"/>
          <w:szCs w:val="28"/>
        </w:rPr>
        <w:lastRenderedPageBreak/>
        <w:t xml:space="preserve">2021 г., 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Федеральным законом от 06.10.2003 № 131-ФЗ «Об общих принципах организации местного самоуправления в</w:t>
      </w:r>
      <w:proofErr w:type="gramEnd"/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Российской Федерации», Уставом муни</w:t>
      </w:r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ципального образования «</w:t>
      </w:r>
      <w:proofErr w:type="spellStart"/>
      <w:r w:rsidR="00ED670E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proofErr w:type="spellStart"/>
      <w:r w:rsidR="00ED670E">
        <w:rPr>
          <w:rFonts w:ascii="Times New Roman" w:eastAsia="Times New Roman" w:hAnsi="Times New Roman"/>
          <w:kern w:val="1"/>
          <w:sz w:val="28"/>
          <w:szCs w:val="28"/>
          <w:lang w:bidi="hi-IN"/>
        </w:rPr>
        <w:t>Ходзинское</w:t>
      </w:r>
      <w:proofErr w:type="spellEnd"/>
      <w:r w:rsidR="00ED670E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="00ED670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proofErr w:type="spellStart"/>
      <w:r w:rsidR="00ED670E">
        <w:rPr>
          <w:rFonts w:ascii="Times New Roman" w:eastAsia="Times New Roman" w:hAnsi="Times New Roman"/>
          <w:sz w:val="28"/>
          <w:szCs w:val="28"/>
          <w:lang w:eastAsia="ru-RU"/>
        </w:rPr>
        <w:t>Ходзинское</w:t>
      </w:r>
      <w:proofErr w:type="spellEnd"/>
      <w:r w:rsidR="00ED67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  <w:r w:rsidRPr="00D335C3">
        <w:rPr>
          <w:rFonts w:ascii="Times New Roman" w:hAnsi="Times New Roman"/>
          <w:sz w:val="28"/>
          <w:szCs w:val="28"/>
        </w:rPr>
        <w:t xml:space="preserve"> 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F24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ED670E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администрации,</w:t>
      </w:r>
      <w:r w:rsidR="000446C6">
        <w:rPr>
          <w:rFonts w:ascii="Times New Roman" w:hAnsi="Times New Roman"/>
          <w:sz w:val="28"/>
          <w:szCs w:val="28"/>
        </w:rPr>
        <w:t xml:space="preserve">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ED670E">
        <w:rPr>
          <w:rFonts w:ascii="Times New Roman" w:hAnsi="Times New Roman"/>
          <w:sz w:val="28"/>
          <w:szCs w:val="28"/>
        </w:rPr>
        <w:t>Ходзинское</w:t>
      </w:r>
      <w:proofErr w:type="spellEnd"/>
      <w:r w:rsidR="00ED670E">
        <w:rPr>
          <w:rFonts w:ascii="Times New Roman" w:hAnsi="Times New Roman"/>
          <w:sz w:val="28"/>
          <w:szCs w:val="28"/>
        </w:rPr>
        <w:t xml:space="preserve"> сельское поселение»   </w:t>
      </w:r>
      <w:r w:rsidRPr="00D335C3">
        <w:rPr>
          <w:rFonts w:ascii="Times New Roman" w:hAnsi="Times New Roman"/>
          <w:sz w:val="28"/>
          <w:szCs w:val="28"/>
        </w:rPr>
        <w:t xml:space="preserve">_______ </w:t>
      </w:r>
      <w:r w:rsidR="009C22A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D670E">
        <w:rPr>
          <w:rFonts w:ascii="Times New Roman" w:hAnsi="Times New Roman"/>
          <w:sz w:val="28"/>
          <w:szCs w:val="28"/>
        </w:rPr>
        <w:t>З.Т.Афашагова</w:t>
      </w:r>
      <w:proofErr w:type="spellEnd"/>
      <w:r w:rsidRPr="00D335C3">
        <w:rPr>
          <w:rFonts w:ascii="Times New Roman" w:hAnsi="Times New Roman"/>
          <w:sz w:val="28"/>
          <w:szCs w:val="28"/>
        </w:rPr>
        <w:t xml:space="preserve"> 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DF1AB1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42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B42514">
        <w:rPr>
          <w:rFonts w:ascii="Times New Roman" w:hAnsi="Times New Roman"/>
          <w:sz w:val="28"/>
          <w:szCs w:val="28"/>
        </w:rPr>
        <w:t xml:space="preserve"> </w:t>
      </w:r>
      <w:r w:rsidR="00F24124">
        <w:rPr>
          <w:rFonts w:ascii="Times New Roman" w:hAnsi="Times New Roman"/>
          <w:sz w:val="28"/>
          <w:szCs w:val="28"/>
        </w:rPr>
        <w:t>2023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8F"/>
    <w:rsid w:val="000446C6"/>
    <w:rsid w:val="000932CD"/>
    <w:rsid w:val="00206D9D"/>
    <w:rsid w:val="004F0967"/>
    <w:rsid w:val="00560842"/>
    <w:rsid w:val="00652491"/>
    <w:rsid w:val="006925A0"/>
    <w:rsid w:val="00825D5E"/>
    <w:rsid w:val="009C22A3"/>
    <w:rsid w:val="00A4288C"/>
    <w:rsid w:val="00B37D8F"/>
    <w:rsid w:val="00B42514"/>
    <w:rsid w:val="00B64000"/>
    <w:rsid w:val="00BC1E47"/>
    <w:rsid w:val="00C516FD"/>
    <w:rsid w:val="00DC6845"/>
    <w:rsid w:val="00DF1AB1"/>
    <w:rsid w:val="00E85F17"/>
    <w:rsid w:val="00EC2AAC"/>
    <w:rsid w:val="00ED670E"/>
    <w:rsid w:val="00F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link w:val="a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Body Text"/>
    <w:basedOn w:val="a"/>
    <w:link w:val="a6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FontStyle19">
    <w:name w:val="Font Style19"/>
    <w:uiPriority w:val="99"/>
    <w:rsid w:val="00F241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F24124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locked/>
    <w:rsid w:val="00F24124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DF1A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link w:val="a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5">
    <w:name w:val="Body Text"/>
    <w:basedOn w:val="a"/>
    <w:link w:val="a6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FontStyle19">
    <w:name w:val="Font Style19"/>
    <w:uiPriority w:val="99"/>
    <w:rsid w:val="00F241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F24124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locked/>
    <w:rsid w:val="00F24124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DF1A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Замират</cp:lastModifiedBy>
  <cp:revision>23</cp:revision>
  <cp:lastPrinted>2021-06-11T11:19:00Z</cp:lastPrinted>
  <dcterms:created xsi:type="dcterms:W3CDTF">2018-05-31T09:11:00Z</dcterms:created>
  <dcterms:modified xsi:type="dcterms:W3CDTF">2023-12-13T07:13:00Z</dcterms:modified>
</cp:coreProperties>
</file>