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1" w:rsidRPr="00030DF1" w:rsidRDefault="00030DF1" w:rsidP="00030DF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30DF1">
        <w:rPr>
          <w:rFonts w:ascii="Times New Roman" w:hAnsi="Times New Roman" w:cs="Times New Roman"/>
          <w:b/>
          <w:sz w:val="28"/>
          <w:szCs w:val="28"/>
        </w:rPr>
        <w:t>Об особенностях продажи меховых изделий</w:t>
      </w:r>
    </w:p>
    <w:bookmarkEnd w:id="0"/>
    <w:p w:rsidR="00030DF1" w:rsidRPr="00030DF1" w:rsidRDefault="00030DF1" w:rsidP="00030DF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0DF1">
        <w:rPr>
          <w:rFonts w:ascii="Times New Roman" w:hAnsi="Times New Roman" w:cs="Times New Roman"/>
          <w:sz w:val="28"/>
          <w:szCs w:val="28"/>
        </w:rPr>
        <w:t xml:space="preserve">Продавец, согласно ст.10 Закона РФ от 07.02.1992г. 2300-1 «О защите прав потребителей» (далее - Закон) обязан своевременно предоставить потребителю необходимую и достоверную информацию о товаре, обеспечивающую возможность их правильного выбора. Кроме того, III раздел Правил продажи отдельных товаров, </w:t>
      </w:r>
      <w:proofErr w:type="spellStart"/>
      <w:r w:rsidRPr="00030DF1">
        <w:rPr>
          <w:rFonts w:ascii="Times New Roman" w:hAnsi="Times New Roman" w:cs="Times New Roman"/>
          <w:sz w:val="28"/>
          <w:szCs w:val="28"/>
        </w:rPr>
        <w:t>утвержденных</w:t>
      </w:r>
      <w:proofErr w:type="spellEnd"/>
      <w:r w:rsidRPr="00030DF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19 января 1998 г. N 55 (далее - Правила), </w:t>
      </w:r>
      <w:proofErr w:type="spellStart"/>
      <w:r w:rsidRPr="00030DF1">
        <w:rPr>
          <w:rFonts w:ascii="Times New Roman" w:hAnsi="Times New Roman" w:cs="Times New Roman"/>
          <w:sz w:val="28"/>
          <w:szCs w:val="28"/>
        </w:rPr>
        <w:t>посвящен</w:t>
      </w:r>
      <w:proofErr w:type="spellEnd"/>
      <w:r w:rsidRPr="00030DF1">
        <w:rPr>
          <w:rFonts w:ascii="Times New Roman" w:hAnsi="Times New Roman" w:cs="Times New Roman"/>
          <w:sz w:val="28"/>
          <w:szCs w:val="28"/>
        </w:rPr>
        <w:t xml:space="preserve"> особенностям продажи меховых изделий.</w:t>
      </w:r>
    </w:p>
    <w:p w:rsidR="00030DF1" w:rsidRPr="00030DF1" w:rsidRDefault="00030DF1" w:rsidP="00030DF1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30DF1">
        <w:rPr>
          <w:rFonts w:ascii="Times New Roman" w:hAnsi="Times New Roman" w:cs="Times New Roman"/>
          <w:sz w:val="28"/>
          <w:szCs w:val="28"/>
        </w:rPr>
        <w:t xml:space="preserve">Следует отметить, что с 1 июля 2012 года действует Технический регламент Таможенного союза "О безопасности продукции </w:t>
      </w:r>
      <w:proofErr w:type="spellStart"/>
      <w:r w:rsidRPr="00030DF1">
        <w:rPr>
          <w:rFonts w:ascii="Times New Roman" w:hAnsi="Times New Roman" w:cs="Times New Roman"/>
          <w:sz w:val="28"/>
          <w:szCs w:val="28"/>
        </w:rPr>
        <w:t>легкой</w:t>
      </w:r>
      <w:proofErr w:type="spellEnd"/>
      <w:r w:rsidRPr="00030DF1">
        <w:rPr>
          <w:rFonts w:ascii="Times New Roman" w:hAnsi="Times New Roman" w:cs="Times New Roman"/>
          <w:sz w:val="28"/>
          <w:szCs w:val="28"/>
        </w:rPr>
        <w:t xml:space="preserve"> промышленности" (далее - Технический регламент), устанавливающий обязательные требования к продукции </w:t>
      </w:r>
      <w:proofErr w:type="spellStart"/>
      <w:r w:rsidRPr="00030DF1">
        <w:rPr>
          <w:rFonts w:ascii="Times New Roman" w:hAnsi="Times New Roman" w:cs="Times New Roman"/>
          <w:sz w:val="28"/>
          <w:szCs w:val="28"/>
        </w:rPr>
        <w:t>легкой</w:t>
      </w:r>
      <w:proofErr w:type="spellEnd"/>
      <w:r w:rsidRPr="00030DF1">
        <w:rPr>
          <w:rFonts w:ascii="Times New Roman" w:hAnsi="Times New Roman" w:cs="Times New Roman"/>
          <w:sz w:val="28"/>
          <w:szCs w:val="28"/>
        </w:rPr>
        <w:t xml:space="preserve"> промышленности, к которым относятся и меховые изделии, в целях защиты жизни и здоровья человека, а также предупреждения действий, вводящих в заблуждение потребителей продукции. </w:t>
      </w:r>
      <w:proofErr w:type="gramEnd"/>
    </w:p>
    <w:p w:rsidR="00030DF1" w:rsidRPr="00030DF1" w:rsidRDefault="00030DF1" w:rsidP="00030DF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0DF1">
        <w:rPr>
          <w:rFonts w:ascii="Times New Roman" w:hAnsi="Times New Roman" w:cs="Times New Roman"/>
          <w:sz w:val="28"/>
          <w:szCs w:val="28"/>
        </w:rPr>
        <w:t>Согласно статье 9 Технического регламента, маркировку меховых изделий наносят на изделие, этикетку, прикрепляемую к изделию или товарный ярлык.</w:t>
      </w:r>
    </w:p>
    <w:p w:rsidR="00030DF1" w:rsidRPr="00030DF1" w:rsidRDefault="00030DF1" w:rsidP="00030DF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0DF1">
        <w:rPr>
          <w:rFonts w:ascii="Times New Roman" w:hAnsi="Times New Roman" w:cs="Times New Roman"/>
          <w:sz w:val="28"/>
          <w:szCs w:val="28"/>
        </w:rPr>
        <w:t>Маркировка должна содержать следующую обязательную информацию:</w:t>
      </w:r>
    </w:p>
    <w:p w:rsidR="00030DF1" w:rsidRPr="00030DF1" w:rsidRDefault="00030DF1" w:rsidP="00030DF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0DF1">
        <w:rPr>
          <w:rFonts w:ascii="Times New Roman" w:hAnsi="Times New Roman" w:cs="Times New Roman"/>
          <w:sz w:val="28"/>
          <w:szCs w:val="28"/>
        </w:rPr>
        <w:t>наименование продукции;</w:t>
      </w:r>
    </w:p>
    <w:p w:rsidR="00030DF1" w:rsidRPr="00030DF1" w:rsidRDefault="00030DF1" w:rsidP="00030DF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0DF1">
        <w:rPr>
          <w:rFonts w:ascii="Times New Roman" w:hAnsi="Times New Roman" w:cs="Times New Roman"/>
          <w:sz w:val="28"/>
          <w:szCs w:val="28"/>
        </w:rPr>
        <w:t>наименование страны-изготовителя;</w:t>
      </w:r>
    </w:p>
    <w:p w:rsidR="00030DF1" w:rsidRPr="00030DF1" w:rsidRDefault="00030DF1" w:rsidP="00030DF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0DF1">
        <w:rPr>
          <w:rFonts w:ascii="Times New Roman" w:hAnsi="Times New Roman" w:cs="Times New Roman"/>
          <w:sz w:val="28"/>
          <w:szCs w:val="28"/>
        </w:rPr>
        <w:t>наименование изготовителя, или продавца или уполномоченного изготовителем лица;</w:t>
      </w:r>
    </w:p>
    <w:p w:rsidR="00030DF1" w:rsidRPr="00030DF1" w:rsidRDefault="00030DF1" w:rsidP="00030DF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0DF1">
        <w:rPr>
          <w:rFonts w:ascii="Times New Roman" w:hAnsi="Times New Roman" w:cs="Times New Roman"/>
          <w:sz w:val="28"/>
          <w:szCs w:val="28"/>
        </w:rPr>
        <w:t>юридический адрес изготовителя, или продавца или уполномоченного изготовителем лица;</w:t>
      </w:r>
    </w:p>
    <w:p w:rsidR="00030DF1" w:rsidRPr="00030DF1" w:rsidRDefault="00030DF1" w:rsidP="00030DF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0DF1">
        <w:rPr>
          <w:rFonts w:ascii="Times New Roman" w:hAnsi="Times New Roman" w:cs="Times New Roman"/>
          <w:sz w:val="28"/>
          <w:szCs w:val="28"/>
        </w:rPr>
        <w:t>размер изделия;</w:t>
      </w:r>
    </w:p>
    <w:p w:rsidR="00030DF1" w:rsidRPr="00030DF1" w:rsidRDefault="00030DF1" w:rsidP="00030DF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0DF1">
        <w:rPr>
          <w:rFonts w:ascii="Times New Roman" w:hAnsi="Times New Roman" w:cs="Times New Roman"/>
          <w:sz w:val="28"/>
          <w:szCs w:val="28"/>
        </w:rPr>
        <w:t>состав сырья;</w:t>
      </w:r>
    </w:p>
    <w:p w:rsidR="00030DF1" w:rsidRPr="00030DF1" w:rsidRDefault="00030DF1" w:rsidP="00030DF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0DF1">
        <w:rPr>
          <w:rFonts w:ascii="Times New Roman" w:hAnsi="Times New Roman" w:cs="Times New Roman"/>
          <w:sz w:val="28"/>
          <w:szCs w:val="28"/>
        </w:rPr>
        <w:t>товарный знак (при наличии);</w:t>
      </w:r>
    </w:p>
    <w:p w:rsidR="00030DF1" w:rsidRPr="00030DF1" w:rsidRDefault="00030DF1" w:rsidP="00030DF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0DF1">
        <w:rPr>
          <w:rFonts w:ascii="Times New Roman" w:hAnsi="Times New Roman" w:cs="Times New Roman"/>
          <w:sz w:val="28"/>
          <w:szCs w:val="28"/>
        </w:rPr>
        <w:t>единый знак обращения продукции на рынке государств - членов Таможенного союза;</w:t>
      </w:r>
    </w:p>
    <w:p w:rsidR="00030DF1" w:rsidRPr="00030DF1" w:rsidRDefault="00030DF1" w:rsidP="00030DF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0DF1">
        <w:rPr>
          <w:rFonts w:ascii="Times New Roman" w:hAnsi="Times New Roman" w:cs="Times New Roman"/>
          <w:sz w:val="28"/>
          <w:szCs w:val="28"/>
        </w:rPr>
        <w:t>дату изготовления;</w:t>
      </w:r>
    </w:p>
    <w:p w:rsidR="00030DF1" w:rsidRPr="00030DF1" w:rsidRDefault="00030DF1" w:rsidP="00030DF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0DF1">
        <w:rPr>
          <w:rFonts w:ascii="Times New Roman" w:hAnsi="Times New Roman" w:cs="Times New Roman"/>
          <w:sz w:val="28"/>
          <w:szCs w:val="28"/>
        </w:rPr>
        <w:t>вид меха и вид его обработки (крашеный или некрашеный);</w:t>
      </w:r>
    </w:p>
    <w:p w:rsidR="00030DF1" w:rsidRPr="00030DF1" w:rsidRDefault="00030DF1" w:rsidP="00030DF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0DF1">
        <w:rPr>
          <w:rFonts w:ascii="Times New Roman" w:hAnsi="Times New Roman" w:cs="Times New Roman"/>
          <w:sz w:val="28"/>
          <w:szCs w:val="28"/>
        </w:rPr>
        <w:t>символы по уходу за изделием;</w:t>
      </w:r>
    </w:p>
    <w:p w:rsidR="00030DF1" w:rsidRPr="00030DF1" w:rsidRDefault="00030DF1" w:rsidP="00030DF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0DF1">
        <w:rPr>
          <w:rFonts w:ascii="Times New Roman" w:hAnsi="Times New Roman" w:cs="Times New Roman"/>
          <w:sz w:val="28"/>
          <w:szCs w:val="28"/>
        </w:rPr>
        <w:lastRenderedPageBreak/>
        <w:t>инструкцию по уходу за изделием в процессе эксплуатации (при необходимости);</w:t>
      </w:r>
    </w:p>
    <w:p w:rsidR="00030DF1" w:rsidRPr="00030DF1" w:rsidRDefault="00030DF1" w:rsidP="00030DF1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30DF1">
        <w:rPr>
          <w:rFonts w:ascii="Times New Roman" w:hAnsi="Times New Roman" w:cs="Times New Roman"/>
          <w:sz w:val="28"/>
          <w:szCs w:val="28"/>
        </w:rPr>
        <w:t>гарантийные обязательства изготовителя (установление гарантийного срока - это не обязанность, а право изготовителя.</w:t>
      </w:r>
      <w:proofErr w:type="gramEnd"/>
      <w:r w:rsidRPr="00030DF1">
        <w:rPr>
          <w:rFonts w:ascii="Times New Roman" w:hAnsi="Times New Roman" w:cs="Times New Roman"/>
          <w:sz w:val="28"/>
          <w:szCs w:val="28"/>
        </w:rPr>
        <w:t xml:space="preserve"> Гарантийный срок-это период, в течение которого в случае обнаружения в товаре недостатка изготовитель (продавец) обязан удовлетворить требования потребителя, установленные ст.ст.18, 29 Закона РФ. </w:t>
      </w:r>
      <w:proofErr w:type="gramStart"/>
      <w:r w:rsidRPr="00030DF1">
        <w:rPr>
          <w:rFonts w:ascii="Times New Roman" w:hAnsi="Times New Roman" w:cs="Times New Roman"/>
          <w:sz w:val="28"/>
          <w:szCs w:val="28"/>
        </w:rPr>
        <w:t>Продавец вправе установить на товар гарантийный срок, если он не установлен изготовителем).</w:t>
      </w:r>
      <w:proofErr w:type="gramEnd"/>
    </w:p>
    <w:p w:rsidR="00030DF1" w:rsidRPr="00030DF1" w:rsidRDefault="00030DF1" w:rsidP="00030DF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0DF1">
        <w:rPr>
          <w:rFonts w:ascii="Times New Roman" w:hAnsi="Times New Roman" w:cs="Times New Roman"/>
          <w:sz w:val="28"/>
          <w:szCs w:val="28"/>
        </w:rPr>
        <w:t>Маркировка и информация должна быть представлена на русском языке. Для импортных товаров допускается наименование страны, где изготовлена продукция, наименование изготовителя и его юридический адрес указывать с использованием букв латинского алфавита.</w:t>
      </w:r>
    </w:p>
    <w:p w:rsidR="00030DF1" w:rsidRPr="00030DF1" w:rsidRDefault="00030DF1" w:rsidP="00030DF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0DF1">
        <w:rPr>
          <w:rFonts w:ascii="Times New Roman" w:hAnsi="Times New Roman" w:cs="Times New Roman"/>
          <w:sz w:val="28"/>
          <w:szCs w:val="28"/>
        </w:rPr>
        <w:t>Перед выпуском в обращение меховые изделия должны пройти обязательную процедуру подтверждения соответствия требованиям настоящего Технического регламента, она осуществляется в форме декларирования соответствия или сертификации, поэтому при покупке меховых товаров вы вправе потребовать предоставления этих документов или информации о них.</w:t>
      </w:r>
    </w:p>
    <w:p w:rsidR="00030DF1" w:rsidRPr="00030DF1" w:rsidRDefault="00030DF1" w:rsidP="00030DF1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30DF1">
        <w:rPr>
          <w:rFonts w:ascii="Times New Roman" w:hAnsi="Times New Roman" w:cs="Times New Roman"/>
          <w:sz w:val="28"/>
          <w:szCs w:val="28"/>
        </w:rPr>
        <w:t xml:space="preserve">Кроме того, в соответствии с Правилами изделия из меха до подачи в торговый зал должны пройти предпродажную подготовку, которая включает: распаковку, рассортировку и осмотр товара; проверку качества товара (по внешним признакам) и наличия необходимой информации о товаре и его изготовителе; при необходимости чистку и </w:t>
      </w:r>
      <w:proofErr w:type="spellStart"/>
      <w:r w:rsidRPr="00030DF1">
        <w:rPr>
          <w:rFonts w:ascii="Times New Roman" w:hAnsi="Times New Roman" w:cs="Times New Roman"/>
          <w:sz w:val="28"/>
          <w:szCs w:val="28"/>
        </w:rPr>
        <w:t>отутюживание</w:t>
      </w:r>
      <w:proofErr w:type="spellEnd"/>
      <w:r w:rsidRPr="00030DF1">
        <w:rPr>
          <w:rFonts w:ascii="Times New Roman" w:hAnsi="Times New Roman" w:cs="Times New Roman"/>
          <w:sz w:val="28"/>
          <w:szCs w:val="28"/>
        </w:rPr>
        <w:t xml:space="preserve"> изделий и их мелкий ремонт.</w:t>
      </w:r>
      <w:proofErr w:type="gramEnd"/>
    </w:p>
    <w:p w:rsidR="00030DF1" w:rsidRPr="00030DF1" w:rsidRDefault="00030DF1" w:rsidP="00030DF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0DF1">
        <w:rPr>
          <w:rFonts w:ascii="Times New Roman" w:hAnsi="Times New Roman" w:cs="Times New Roman"/>
          <w:sz w:val="28"/>
          <w:szCs w:val="28"/>
        </w:rPr>
        <w:t xml:space="preserve">Меховые товары для мужчин, женщин и детей должны размещаться в торговом зале отдельно, иметь ярлыки с указанием своего наименования, артикула, цены, размера (для одежды и головных уборов) и роста (для одежды), вида меха и цвета его окраски (для одежды, головных уборов и воротников). Продавец обязан предоставить покупателю условия для примерки. Для этой цели торговые залы должны быть оборудованы примерочными кабинами с зеркалами, оснащены </w:t>
      </w:r>
      <w:proofErr w:type="spellStart"/>
      <w:r w:rsidRPr="00030DF1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030DF1">
        <w:rPr>
          <w:rFonts w:ascii="Times New Roman" w:hAnsi="Times New Roman" w:cs="Times New Roman"/>
          <w:sz w:val="28"/>
          <w:szCs w:val="28"/>
        </w:rPr>
        <w:t xml:space="preserve"> или скамейками, подставками.</w:t>
      </w:r>
    </w:p>
    <w:p w:rsidR="00030DF1" w:rsidRPr="00030DF1" w:rsidRDefault="00030DF1" w:rsidP="00030DF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0DF1">
        <w:rPr>
          <w:rFonts w:ascii="Times New Roman" w:hAnsi="Times New Roman" w:cs="Times New Roman"/>
          <w:sz w:val="28"/>
          <w:szCs w:val="28"/>
        </w:rPr>
        <w:t>Меховые товары передаются покупателю в упакованном виде без взимания за упаковку дополнительной платы.</w:t>
      </w:r>
    </w:p>
    <w:p w:rsidR="00AB28F1" w:rsidRPr="00030DF1" w:rsidRDefault="00030DF1" w:rsidP="00030DF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0DF1">
        <w:rPr>
          <w:rFonts w:ascii="Times New Roman" w:hAnsi="Times New Roman" w:cs="Times New Roman"/>
          <w:sz w:val="28"/>
          <w:szCs w:val="28"/>
        </w:rPr>
        <w:t xml:space="preserve">Вместе с товаром покупателю также </w:t>
      </w:r>
      <w:proofErr w:type="spellStart"/>
      <w:r w:rsidRPr="00030DF1">
        <w:rPr>
          <w:rFonts w:ascii="Times New Roman" w:hAnsi="Times New Roman" w:cs="Times New Roman"/>
          <w:sz w:val="28"/>
          <w:szCs w:val="28"/>
        </w:rPr>
        <w:t>передается</w:t>
      </w:r>
      <w:proofErr w:type="spellEnd"/>
      <w:r w:rsidRPr="00030DF1">
        <w:rPr>
          <w:rFonts w:ascii="Times New Roman" w:hAnsi="Times New Roman" w:cs="Times New Roman"/>
          <w:sz w:val="28"/>
          <w:szCs w:val="28"/>
        </w:rPr>
        <w:t xml:space="preserve"> товарный чек, в котором указываются наименование товара и продавца, дата продажи, артикул, сорт и цена товара, а также подпись лица, непосредственно осуществляющего продажу.</w:t>
      </w:r>
    </w:p>
    <w:sectPr w:rsidR="00AB28F1" w:rsidRPr="00030DF1" w:rsidSect="00030DF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F1"/>
    <w:rsid w:val="00030DF1"/>
    <w:rsid w:val="00AB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2018-10-17T07:26:00Z</dcterms:created>
  <dcterms:modified xsi:type="dcterms:W3CDTF">2018-10-17T07:27:00Z</dcterms:modified>
</cp:coreProperties>
</file>