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D8" w:rsidRDefault="001233D8" w:rsidP="001233D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Отчет 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комплексной программы «Поддержка и развитие малого и среднего предпринимательства</w:t>
      </w:r>
      <w:r>
        <w:rPr>
          <w:rFonts w:ascii="Times New Roman" w:eastAsia="Times New Roman" w:hAnsi="Times New Roman"/>
          <w:b/>
          <w:color w:val="000000"/>
          <w:sz w:val="27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на территории МО «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Ходзинское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сельское поселение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» за 2016 год»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«Поддержка и развитие малого и среднего предпринимательства на территории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Ходзинское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2016г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утверждена Постановлением главы МО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от 25 марта 2016г. №15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33D8" w:rsidRDefault="001233D8" w:rsidP="001233D8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Основной целью программы является:</w:t>
      </w:r>
    </w:p>
    <w:p w:rsidR="001233D8" w:rsidRDefault="001233D8" w:rsidP="001233D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>Ходзинского</w:t>
      </w:r>
      <w:proofErr w:type="spellEnd"/>
      <w:r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;</w:t>
      </w:r>
    </w:p>
    <w:p w:rsidR="001233D8" w:rsidRDefault="001233D8" w:rsidP="001233D8">
      <w:pPr>
        <w:numPr>
          <w:ilvl w:val="0"/>
          <w:numId w:val="1"/>
        </w:numPr>
        <w:suppressAutoHyphens/>
        <w:autoSpaceDE w:val="0"/>
        <w:spacing w:after="0" w:line="240" w:lineRule="auto"/>
        <w:ind w:left="9" w:firstLine="3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увеличение доли участия субъектов малого и среднего предпринимательства;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 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  <w:t>Задачами программы являются: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-создание благоприятных условий для развития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-создание благоприятных условий для создания субъектов молодежного, семейного и социального предпринимательства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-развитие инфраструктуры поддержки субъектов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совершенствование внешней среды для развития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совершенствование имущественной поддержки субъектов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- оказание организационной, методической, консультационной помощи и информационных услуг предпринимателям.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Основные мероприятия: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-совершенствование нормативной правовой базы в сфере развития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-формирование инфраструктуры поддержки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-финансовая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-имущественная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-информационная и консультационная поддержка;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-поддержка малого и среднего предпринимательства в области подготовки, переподготовки и повышения квалификации кадров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Ходзинского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за 2016 год были выполнены следующие мероприятия:</w:t>
      </w:r>
    </w:p>
    <w:p w:rsidR="001233D8" w:rsidRDefault="001233D8" w:rsidP="001233D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093"/>
        <w:gridCol w:w="1597"/>
        <w:gridCol w:w="1136"/>
        <w:gridCol w:w="2487"/>
      </w:tblGrid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Исполнительные органы администрации МО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Формирование базы данных пустующих площадей и объектов незавершенного строительства на территории МО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Кошехабльское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сельское поселение» для вовлечения их в хозяйственный оборот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мониторинг  в целях формирования базы данных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540BE" wp14:editId="55118766">
                  <wp:extent cx="9525" cy="9525"/>
                  <wp:effectExtent l="0" t="0" r="0" b="0"/>
                  <wp:docPr id="4" name="Рисунок 4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42DBF" wp14:editId="15DBBC20">
                  <wp:extent cx="9525" cy="9525"/>
                  <wp:effectExtent l="0" t="0" r="0" b="0"/>
                  <wp:docPr id="5" name="Рисунок 5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CD2E5" wp14:editId="31C368AB">
                  <wp:extent cx="9525" cy="9525"/>
                  <wp:effectExtent l="0" t="0" r="0" b="0"/>
                  <wp:docPr id="6" name="Рисунок 6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</w:pP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Информация публиковалась в газете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Кошехабльские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вести »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Участие в республиканском конкурсе «Лидер малого и среднего бизнеса»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товаропроизводители принимали участие в указанном конкурсе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участие во всех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проводимых на республиканских и районном уровнях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Организация участия предпринимателей в  выставках,  ярмарках,  создание коллективных стендов малых и средних предприятий поселения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выставочных мероприятиях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продвижение продукции субъектов малого и среднего предпринимательства на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межрегиональные рынки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Принимали участие в мероприятиях проводимых управлением сельского хозяйства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муниципальную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2016</w:t>
            </w:r>
          </w:p>
          <w:p w:rsidR="001233D8" w:rsidRDefault="001233D8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с участием управления сельского хозяйства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2016 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Разъяснительная работа с субъектами малого и среднего бизнеса.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bookmarkStart w:id="0" w:name="_GoBack"/>
            <w:bookmarkEnd w:id="0"/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Проводится мониторинг  в целях формирования базы данных</w:t>
            </w:r>
          </w:p>
        </w:tc>
      </w:tr>
    </w:tbl>
    <w:p w:rsidR="001233D8" w:rsidRDefault="001233D8" w:rsidP="001233D8">
      <w:pPr>
        <w:rPr>
          <w:sz w:val="28"/>
          <w:szCs w:val="28"/>
        </w:rPr>
      </w:pPr>
    </w:p>
    <w:p w:rsidR="001233D8" w:rsidRDefault="001233D8" w:rsidP="0012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выполненных и невыполненных основных мероприятий, запланированных к реализации в отчетном году: 9/10*100 = 90%</w:t>
      </w:r>
    </w:p>
    <w:p w:rsidR="001233D8" w:rsidRDefault="001233D8" w:rsidP="0012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1233D8" w:rsidRDefault="001233D8" w:rsidP="001233D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2015 год</w:t>
      </w:r>
    </w:p>
    <w:p w:rsidR="001233D8" w:rsidRDefault="001233D8" w:rsidP="001233D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233D8" w:rsidTr="009E2CE0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233D8" w:rsidRDefault="001233D8" w:rsidP="001233D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33D8" w:rsidRDefault="001233D8" w:rsidP="001233D8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/>
          <w:sz w:val="18"/>
          <w:szCs w:val="18"/>
        </w:rPr>
        <w:t>1</w:t>
      </w:r>
      <w:proofErr w:type="gramEnd"/>
      <w:r>
        <w:rPr>
          <w:rFonts w:ascii="Times New Roman" w:hAnsi="Times New Roman"/>
          <w:sz w:val="18"/>
          <w:szCs w:val="18"/>
        </w:rPr>
        <w:t>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2+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3+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4+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 xml:space="preserve">5 </w:t>
      </w:r>
      <w:r>
        <w:rPr>
          <w:rFonts w:ascii="Times New Roman" w:hAnsi="Times New Roman"/>
          <w:sz w:val="28"/>
          <w:szCs w:val="28"/>
        </w:rPr>
        <w:t>=10+10+10+0+10 = 40, что соответствует об умерено эффективной характеристике Программы.</w:t>
      </w:r>
    </w:p>
    <w:p w:rsidR="001233D8" w:rsidRDefault="001233D8" w:rsidP="001233D8"/>
    <w:p w:rsidR="001233D8" w:rsidRPr="000C040A" w:rsidRDefault="001233D8" w:rsidP="001233D8"/>
    <w:p w:rsidR="00DA249E" w:rsidRDefault="00DA249E"/>
    <w:sectPr w:rsidR="00DA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2"/>
    <w:rsid w:val="001233D8"/>
    <w:rsid w:val="009F7602"/>
    <w:rsid w:val="00D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2017-05-04T10:58:00Z</dcterms:created>
  <dcterms:modified xsi:type="dcterms:W3CDTF">2017-05-04T11:02:00Z</dcterms:modified>
</cp:coreProperties>
</file>