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Spacing w:w="15" w:type="dxa"/>
        <w:tblInd w:w="-2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D14C96" w:rsidRPr="00F60DAF" w:rsidTr="00F60DAF">
        <w:trPr>
          <w:tblCellSpacing w:w="15" w:type="dxa"/>
        </w:trPr>
        <w:tc>
          <w:tcPr>
            <w:tcW w:w="9438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C96" w:rsidRPr="00F60DAF" w:rsidRDefault="00D14C96" w:rsidP="00D14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14C96" w:rsidRPr="00F60DAF" w:rsidRDefault="00D14C96" w:rsidP="00D14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59"/>
              <w:gridCol w:w="1569"/>
              <w:gridCol w:w="4428"/>
            </w:tblGrid>
            <w:tr w:rsidR="00D14C96" w:rsidRPr="00F60DAF" w:rsidTr="00D14C96">
              <w:trPr>
                <w:trHeight w:val="1644"/>
              </w:trPr>
              <w:tc>
                <w:tcPr>
                  <w:tcW w:w="3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АДЫГЭ РЕСПУБЛИК</w:t>
                  </w:r>
                </w:p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МУНИЦИПАЛЬНЭ  ГЪЭПСЫК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</w:t>
                  </w:r>
                  <w:proofErr w:type="gram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 ЗИIЭ «ФЭДЗ  КЪОДЖЭ ПСЭУПI»</w:t>
                  </w:r>
                </w:p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385438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къ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Фэдз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</w:t>
                  </w:r>
                </w:p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Краснооктябрьска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иур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№104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4C96" w:rsidRPr="00F60DAF" w:rsidRDefault="00D14C96" w:rsidP="00D14C9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D14C96" w:rsidRPr="00F60DAF" w:rsidRDefault="00D14C96" w:rsidP="00D14C9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3848ADC" wp14:editId="5ECFD7BC">
                        <wp:extent cx="878840" cy="775335"/>
                        <wp:effectExtent l="0" t="0" r="0" b="571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840" cy="775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4C96" w:rsidRPr="00F60DAF" w:rsidRDefault="00D14C96" w:rsidP="00D14C96">
                  <w:pPr>
                    <w:pStyle w:val="1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  <w:p w:rsidR="00D14C96" w:rsidRPr="00F60DAF" w:rsidRDefault="00D14C96" w:rsidP="00D14C96">
                  <w:pPr>
                    <w:pStyle w:val="1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F60DAF">
                    <w:rPr>
                      <w:sz w:val="18"/>
                      <w:szCs w:val="18"/>
                      <w:lang w:eastAsia="en-US"/>
                    </w:rPr>
                    <w:t>РЕСПУБЛИКА АДЫГЕЯ</w:t>
                  </w:r>
                </w:p>
                <w:p w:rsidR="00D14C96" w:rsidRPr="00F60DAF" w:rsidRDefault="00D14C96" w:rsidP="00D14C96">
                  <w:pPr>
                    <w:pStyle w:val="1"/>
                    <w:spacing w:line="276" w:lineRule="auto"/>
                    <w:jc w:val="left"/>
                    <w:rPr>
                      <w:sz w:val="18"/>
                      <w:szCs w:val="18"/>
                      <w:lang w:eastAsia="en-US"/>
                    </w:rPr>
                  </w:pPr>
                  <w:r w:rsidRPr="00F60DAF">
                    <w:rPr>
                      <w:sz w:val="18"/>
                      <w:szCs w:val="18"/>
                      <w:lang w:eastAsia="en-US"/>
                    </w:rPr>
                    <w:t>МУНИЦИПАЛЬНОЕ ОБРАЗОВАНИЕ</w:t>
                  </w:r>
                </w:p>
                <w:p w:rsidR="00D14C96" w:rsidRPr="00F60DAF" w:rsidRDefault="00D14C96" w:rsidP="00D14C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«ХОДЗИНСКОЕ СЕЛЬСКОЕ ПОСЕЛЕНИЕ</w:t>
                  </w:r>
                </w:p>
                <w:p w:rsidR="00D14C96" w:rsidRPr="00F60DAF" w:rsidRDefault="00D14C96" w:rsidP="00D14C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385438 а. Ходзь, ул.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Краснотябрьская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,104</w:t>
                  </w:r>
                </w:p>
              </w:tc>
            </w:tr>
          </w:tbl>
          <w:p w:rsidR="00D14C96" w:rsidRPr="00F60DAF" w:rsidRDefault="00F60DAF" w:rsidP="00D14C9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385438, а. Ходзь, ул. </w:t>
            </w:r>
            <w:proofErr w:type="spellStart"/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Краснооктябрьская</w:t>
            </w:r>
            <w:proofErr w:type="spellEnd"/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104, </w:t>
            </w:r>
            <w:proofErr w:type="spellStart"/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Кошехабльский</w:t>
            </w:r>
            <w:proofErr w:type="spellEnd"/>
            <w:r w:rsidR="00D14C96"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 Республика Адыгея, </w:t>
            </w:r>
          </w:p>
          <w:p w:rsidR="00D14C96" w:rsidRPr="00F60DAF" w:rsidRDefault="00D14C96" w:rsidP="00D14C9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proofErr w:type="gram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акс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: 8(87770) 9-67-40</w:t>
            </w:r>
          </w:p>
          <w:p w:rsidR="00D14C96" w:rsidRPr="00F60DAF" w:rsidRDefault="00D14C96" w:rsidP="00D14C9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Xodzinskoe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сайт: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adm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hodz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D14C96" w:rsidRPr="00F60DAF" w:rsidRDefault="00D14C96" w:rsidP="00D14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14C96" w:rsidRPr="00F60DAF" w:rsidRDefault="00D14C96" w:rsidP="00D14C96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«17» августа 2017 г. № 17</w:t>
            </w:r>
          </w:p>
          <w:p w:rsidR="00D14C96" w:rsidRPr="00F60DAF" w:rsidRDefault="009C5FF3" w:rsidP="009C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C96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Ходзь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объявлении публичных слушаний проекта муниципальной программы «Формирование комфортной городской среды» на территории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2018-2022 годы»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C96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F60D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Министерства строительства и жилищно-коммунального хозяйства Российской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 от 21.02.2017 № 114/пр.</w:t>
            </w:r>
          </w:p>
          <w:p w:rsidR="00F60DAF" w:rsidRPr="00F60DAF" w:rsidRDefault="00F60DAF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4C96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ПОСТАНОВЛЯЮ:</w:t>
            </w:r>
          </w:p>
          <w:p w:rsidR="00F60DAF" w:rsidRPr="00F60DAF" w:rsidRDefault="00F60DAF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Объявить публичные слушания проекта муниципальной программы формирования комфортной городской среды в рамках реализации приоритетного проекта «Формирование комфортной городской среды» на территории муниципального образования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2018-2022 годы».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Настоящее постановление подлежит размещению на официальном сайте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и вступает в силу со дня его официального опубликования (обнародования).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3. Контроль за исполнением возлож</w:t>
            </w:r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на 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Теунова</w:t>
            </w:r>
            <w:proofErr w:type="spellEnd"/>
            <w:r w:rsidR="009C5FF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  <w:p w:rsidR="00D14C96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DAF" w:rsidRPr="00F60DAF" w:rsidRDefault="00F60DAF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Главы муниципального образования                                                            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                                </w:t>
            </w:r>
            <w:r w:rsidR="009C5FF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Х.А.Теунов</w:t>
            </w:r>
            <w:proofErr w:type="spellEnd"/>
          </w:p>
          <w:p w:rsid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Постановлением </w:t>
            </w:r>
            <w:r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администрации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9C5FF3" w:rsidP="00D14C96">
            <w:pPr>
              <w:spacing w:after="0" w:line="240" w:lineRule="auto"/>
              <w:ind w:left="630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от «17» августа 2017 г.  № 17</w:t>
            </w:r>
            <w:r w:rsidR="00D14C96" w:rsidRPr="00F60DA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«Формирование комфортной городской среды муниципального образования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2018-2022 годы»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 годы </w:t>
            </w:r>
          </w:p>
          <w:p w:rsidR="00D14C96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P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«Формирование комфортной городской среды муниципального образования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2018-2022 годы»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21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583"/>
            </w:tblGrid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"Формирование комфортной городской среды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 на 2018-2022 годы» (далее – Муниципальная программа)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Участники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Основание для разработки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 от 06.10.2003 № 131-ФЗ «Об общих принципах организации местного самоуправления в Российской Федерации», Постановление Правительства РФ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от 10 февраля 2017 года № 169</w:t>
                  </w:r>
                  <w:proofErr w:type="gramEnd"/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6552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2"/>
                  </w:tblGrid>
                  <w:tr w:rsidR="00D14C96" w:rsidRPr="00F60DAF" w:rsidTr="00D14C96">
                    <w:trPr>
                      <w:trHeight w:val="930"/>
                      <w:tblCellSpacing w:w="0" w:type="dxa"/>
                    </w:trPr>
                    <w:tc>
                      <w:tcPr>
                        <w:tcW w:w="6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4C96" w:rsidRPr="00F60DAF" w:rsidRDefault="00D14C96" w:rsidP="00D14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Повышение уровня благоустройства территорий муниципального образования «</w:t>
                        </w:r>
                        <w:proofErr w:type="spellStart"/>
                        <w:r w:rsidR="009C5FF3"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Ходзинское</w:t>
                        </w:r>
                        <w:proofErr w:type="spellEnd"/>
                        <w:r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сельское поселение»</w:t>
                        </w:r>
                      </w:p>
                    </w:tc>
                  </w:tr>
                </w:tbl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9C5FF3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Повышение уровня благоустройства территории общего пользования муниципального образования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Целевые индикаторы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общественная</w:t>
                  </w:r>
                  <w:r w:rsid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территория, общая площадь – ____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(твердого покрытия)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Сроки и этапы  реализации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2018-2022 годы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Программа не </w:t>
                  </w:r>
                  <w:proofErr w:type="gram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имеет строгой разбивки реализуется</w:t>
                  </w:r>
                  <w:proofErr w:type="gram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этапы, мероприятия реализуются на протяжении всего срока реализации программы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Объемы и источники финансирования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Прогнозируемый общий объем финансирования составляет ____________рублей, в том числе: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Благоустройство территории общего пользования –____________рублей, из них: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федеральный бюджет – _____________ рублей;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республиканский бюджет – ______________ рублей;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Благоустройство дворовых территорий –__________ рублей, из них: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федеральный бюджет –_____________рублей;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республиканский бюджет – ______________ рублей;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CD2941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Благоустройство территории общественного назначения, отвечающих потребностям жителей  – 1 минимум.</w:t>
                  </w: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Понятия и термины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- комплекс мероприятий по инженерной подготовке и обеспечению безопасности, озеленению, устройству твердых и естественных покрытий, освещению, проводимых с целью повышения качества жизни населения и привлекательности территории.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 "городская среда" применяется как к городским, так и к сельским поселениям.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Характеристика текущего состояния сферы благоустройства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муниципальном образовании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Проблема благоустройства  территории поселения является одной из насущных, требующей каждодневного внимания и эффективного решения.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</w:t>
            </w:r>
            <w:r w:rsidR="00CD2941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ивания, так и для всех жителей аула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настоящее время назрела необходимость системного решения проблемы благоустройства и озеленения муниципального образования.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      </w:r>
          </w:p>
          <w:p w:rsidR="00D14C96" w:rsidRPr="00F60DAF" w:rsidRDefault="00CD2941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 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Ходзинском</w:t>
            </w:r>
            <w:proofErr w:type="spellEnd"/>
            <w:r w:rsidR="00D14C96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сельском поселении имеются территории общего по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льзования</w:t>
            </w:r>
            <w:r w:rsidR="00D14C96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требуют комплексного подхода к благоустройству, включающего в себя: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благоустройство территорий общего пользования, в том числе: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освещения территорий общего пользования;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озеленение территорий общего пользования;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устройство озеленения мест общего пользования;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территории возле общественного здания;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реконструкция пешеходных зон;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площадей и пустырей;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иные объекты.</w:t>
            </w:r>
          </w:p>
          <w:p w:rsidR="00D14C96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Pr="00F60DAF" w:rsidRDefault="00F60DAF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Целевые индикаторы Муниципальной программы, характеризующие состояние сферы благоустройства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5155"/>
              <w:gridCol w:w="1596"/>
              <w:gridCol w:w="1896"/>
              <w:gridCol w:w="35"/>
              <w:gridCol w:w="15"/>
            </w:tblGrid>
            <w:tr w:rsidR="00D14C96" w:rsidRPr="00F60DAF" w:rsidTr="00D14C96">
              <w:trPr>
                <w:gridAfter w:val="2"/>
                <w:wAfter w:w="50" w:type="dxa"/>
                <w:tblCellSpacing w:w="0" w:type="dxa"/>
                <w:jc w:val="center"/>
              </w:trPr>
              <w:tc>
                <w:tcPr>
                  <w:tcW w:w="6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1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Значения показателей</w:t>
                  </w:r>
                </w:p>
              </w:tc>
            </w:tr>
            <w:tr w:rsidR="00D14C96" w:rsidRPr="00F60DAF" w:rsidTr="00D14C96">
              <w:trPr>
                <w:gridAfter w:val="1"/>
                <w:wAfter w:w="15" w:type="dxa"/>
                <w:trHeight w:val="745"/>
                <w:tblCellSpacing w:w="0" w:type="dxa"/>
                <w:jc w:val="center"/>
              </w:trPr>
              <w:tc>
                <w:tcPr>
                  <w:tcW w:w="6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2018</w:t>
                  </w:r>
                  <w:r w:rsidR="00F060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-2022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 </w:t>
                  </w:r>
                </w:p>
              </w:tc>
              <w:tc>
                <w:tcPr>
                  <w:tcW w:w="3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60DAF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3ед.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gridAfter w:val="1"/>
                <w:wAfter w:w="15" w:type="dxa"/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60DAF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200к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м</w:t>
                  </w:r>
                </w:p>
              </w:tc>
              <w:tc>
                <w:tcPr>
                  <w:tcW w:w="18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D14C96" w:rsidRPr="00F60DAF" w:rsidRDefault="00D14C96" w:rsidP="00F60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14C96" w:rsidRPr="00F60DAF" w:rsidTr="00F60DAF">
              <w:trPr>
                <w:gridAfter w:val="1"/>
                <w:wAfter w:w="15" w:type="dxa"/>
                <w:trHeight w:val="1845"/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F60DAF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площади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Проценты</w:t>
                  </w:r>
                  <w:r w:rsidR="00F060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</w:t>
                  </w:r>
                  <w:bookmarkStart w:id="0" w:name="_GoBack"/>
                  <w:bookmarkEnd w:id="0"/>
                </w:p>
              </w:tc>
              <w:tc>
                <w:tcPr>
                  <w:tcW w:w="189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Основные цели и задачи 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 разработке мероприятий Муниципальной программы сформированы и</w:t>
            </w:r>
          </w:p>
          <w:p w:rsidR="00D14C96" w:rsidRPr="00F60DAF" w:rsidRDefault="00F60DAF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D14C96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D14C96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и задачи для их достижения.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6825"/>
            </w:tblGrid>
            <w:tr w:rsidR="00D14C96" w:rsidRPr="00F60DAF" w:rsidTr="00D14C96">
              <w:trPr>
                <w:tblCellSpacing w:w="0" w:type="dxa"/>
              </w:trPr>
              <w:tc>
                <w:tcPr>
                  <w:tcW w:w="2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6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уровня благоустройства территорий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2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66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64F4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Повышение уровня благоустройства территории общего пользования 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Срок реализации 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Программы предусмотрена на 2018-2022 годы. Программа не </w:t>
            </w: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строгой разбивки реализуется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этапы, мероприятия реализуются на протяжении всего срока реализации программы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Механизм реализации 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Муниципальной программы осуществляется в соответствии с нормативными правовыми актами администрации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Разработчиком и исполнителем  является администрация 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Исполнитель осуществляет: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 Включение предложений заинтересованных лиц о включении территори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общего пользования 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Муниципальную программу осуществляется путем реализации следующих 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этапов: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проведения общественного обсуждения проекта Муниципальной программы в соответствии с Порядком, утвержденным постановлением администрации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рассмотрения и оценки предложений граждан, организаций на включение в      Муниципальную программу территорий общего пользования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поселение», на которых планируется благоустройство в текущем году в соответствии с 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утвержденным постановлением администрации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Адресный перечень территорий общего пользования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поселение», на которых планируется благоустройство, утверждается в соответствии с Приложени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3 к Муниципальной программе.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Исполнитель Муниципальной программы несет ответственность за качественное и своевременное их выполнение, целевое и рациональное использование средств, предусмотренных Муниципальной программой, своевременное информирование населения о реализации Муниципальной программы.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Проведение мероприятий по благоустройству территорий общего пользования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Применение программного метода позволит поэтапно осуществлять комплексное благо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общего пользования с учетом мнения граждан, а именно: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запустит реализацию механизма поддержки мероприятий по благоустройству, инициированных гражданами;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запустит механизм финансового и трудового участия граждан и организаций в реализации мероприятий по благоустройству;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сформирует инструменты общественного </w:t>
            </w: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мероприятий по благоустройству на территории МО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Таким образом, комплексный подход к реализации мероприятий по благоустройству, отвечающих современным требованиям, позволит 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пространство».</w:t>
            </w:r>
          </w:p>
          <w:p w:rsidR="00F60DAF" w:rsidRPr="00F60DAF" w:rsidRDefault="00F60DAF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b/>
                <w:sz w:val="24"/>
                <w:szCs w:val="24"/>
              </w:rPr>
              <w:t>6.Информация о форме участия (финансовое и (или) трудовое) заинтересованных лиц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принимают участие в реализации мероприятий по благоустройству дворовых территорий, включённых в Программу в текущем году, в рамках дополнительного перечня работ по благоустройству в форме трудового участия.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Под трудовым участием понимается выполнение жителями неоплачиваемых работ, не требующих специальной квалификации, как например: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объекта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работ (уборка мусора), и другие работы (покраска оборудования, озеленение территории посадка деревьев, охрана объекта).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Трудовое участие заинтересованных лиц в реализации мероприятий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аммы по благоустройству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, включённых в Программу на текущий год, должно подтверждаться документально. Документы, подтверждающие трудовое участие заинтересованных лиц, предоставляются в Общественную комиссию в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протоколом общего собрания.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документов (материалов), подтверждающих трудовое участие могут быть представлены отчёты о выполнении работ, включающих информацию о проведении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трудовым участием граждан.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При этом рекомендуется в качестве приложения к такому отчёту представлять фото-, видеоматериалы, подтверждающие проведение мероприятий с трудовым участием граждан.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F60DAF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14C96"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мероприятий 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Перечень мероприятий Программы представлен в Приложении № 1 к муниципальной программе.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Объем средств, необходимых на реализацию 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Объем финансовых ресурсов Муниципальной программы в целом составляет - __________рублей, в том числе за счет средств федерального бюджета - _________ рублей, республиканский бюджет - _________рублей.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Прогноз ожидаемых результатов реализации 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 территорий общественного назначения, отвечающих по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требностям жителей – 1 минимум.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результате реализации мероприятий, предусмотренных Муницип</w:t>
            </w:r>
            <w:r w:rsidR="00664F4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программой, планируется: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комфортности проживания населения поселения;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Прогнозируемые конечные результаты реализации Муниципальной программы предусматривают повышение уровня благоустройства и санитарного содержания территории поселения.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Будет скоординирована деятельность предприятий, обеспечивающих благоустройство населенных пунктов и предприятий, имеющих инженерные сети коммунальной инфраструктуры,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Система программных мероприятий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251"/>
              <w:gridCol w:w="1701"/>
              <w:gridCol w:w="1472"/>
              <w:gridCol w:w="3206"/>
            </w:tblGrid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Программные мероприятия, обеспечивающие выполнение задач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Ожидаемый результат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664F43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664F43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Задача 1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Повышение уровня благоустройства территории общего пользования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Республикански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й бюджет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06026" w:rsidRPr="00F60DAF" w:rsidTr="00F0602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026" w:rsidRPr="00F60DAF" w:rsidRDefault="00F0602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1.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Обустройство территории Сельского Дома Культуры по ул.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CC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Асфальтирование, устройство тротуаров, установка лавочек, урн, светильников </w:t>
                  </w:r>
                </w:p>
              </w:tc>
            </w:tr>
            <w:tr w:rsidR="00F06026" w:rsidRPr="00F60DAF" w:rsidTr="00D14C9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A9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2.</w:t>
                  </w:r>
                </w:p>
                <w:p w:rsidR="00F06026" w:rsidRPr="00F60DAF" w:rsidRDefault="00F06026" w:rsidP="00A9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Обустройство 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мечети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раснооктябрьская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CC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F06026" w:rsidRPr="00F60DAF" w:rsidTr="00D14C96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A9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3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Обустройство площадки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шакова</w:t>
                  </w:r>
                  <w:proofErr w:type="spellEnd"/>
                </w:p>
                <w:p w:rsidR="00F06026" w:rsidRPr="00F60DAF" w:rsidRDefault="00F06026" w:rsidP="00A9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CC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6026" w:rsidRPr="00F60DAF" w:rsidRDefault="00F06026" w:rsidP="00D14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 Приоритеты политики благоустройства, формулировка целей и постановка задач 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10.1. Приоритеты муниципальной политики в сфере реализации программы определены следующими стратегическими и нормативными документами: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 Постановление Кабинета Министров Республики Адыгея от 06.02.2017 г. № 17 «О внесении изменений в государственную программу Республики Адыгея «Обеспечение доступным и комфортным жильем и коммунальными услугами» на 2014-2020 годы»;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утвержденные Приказом Министерства строительства и жилищно-коммунального хозяйства Российской Федерации от 21 февраля 2017 г. № 114.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10.2. Основной целью Программы является повышение уровня благоустройства территории муниципального образования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10.3. Достижение цели Программы будет осуществляться путем решения основных задач: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благоустройства общественных территорий;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10.4. Показатели достижения цели и решения задач программы предоставлены в приложении 1 к настоящей программе. 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Эффективность реализации Программы будет оцениваться как степень достижения запланированных результатов (сопоставление плановых и фактических значений показателей).</w:t>
            </w:r>
          </w:p>
          <w:p w:rsidR="00D14C96" w:rsidRPr="00F60DAF" w:rsidRDefault="00D14C96" w:rsidP="00D1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4C96" w:rsidRPr="00F60DAF" w:rsidRDefault="00A979CE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D14C96" w:rsidRPr="00F60D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Благоустройство мест массового отдыха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     В качестве возможных проектов благоустройства общественных территорий могут быть предложены для обсуждения и </w:t>
            </w:r>
            <w:r w:rsidR="00A979CE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благоустройства,</w:t>
            </w: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следующие виды проектов и территорий: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парков, скверов, бульваров;</w:t>
            </w:r>
          </w:p>
          <w:p w:rsidR="00D14C96" w:rsidRPr="00F60DAF" w:rsidRDefault="00D14C96" w:rsidP="00F6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устройство освещения </w:t>
            </w:r>
            <w:r w:rsid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улицы, парка, сквера, бульвара;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устройство или реконструкция детской площадки;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благоустройство территории возле общественного здания (как </w:t>
            </w:r>
            <w:r w:rsidR="00F60DAF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правило,</w:t>
            </w:r>
            <w:r w:rsid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Дом культуры или _____________</w:t>
            </w: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территории вокруг памятника;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реконструкция пешеходных зон (тротуаров) с обустройством зон отдыха (лавочек и пр.) на конкретной улице;</w:t>
            </w:r>
          </w:p>
          <w:p w:rsidR="00D14C96" w:rsidRPr="00F60DAF" w:rsidRDefault="00F60DAF" w:rsidP="00F6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обустройство родников;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пустырей;</w:t>
            </w:r>
          </w:p>
          <w:p w:rsidR="00D14C96" w:rsidRPr="00F60DAF" w:rsidRDefault="00F60DAF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благоустройство </w:t>
            </w:r>
            <w:r w:rsidR="00D14C96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площадей (как </w:t>
            </w:r>
            <w:proofErr w:type="gramStart"/>
            <w:r w:rsidR="00D14C96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правило</w:t>
            </w:r>
            <w:proofErr w:type="gramEnd"/>
            <w:r w:rsidR="00D14C96"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центральных);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или организация муниципальных рынков;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иные объекты.</w:t>
            </w:r>
          </w:p>
          <w:p w:rsidR="00D14C96" w:rsidRPr="00F60DAF" w:rsidRDefault="00D14C96" w:rsidP="00D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 мероприятий муниципальной программы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8"/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27"/>
              <w:gridCol w:w="1134"/>
              <w:gridCol w:w="1134"/>
              <w:gridCol w:w="2228"/>
            </w:tblGrid>
            <w:tr w:rsidR="00D14C96" w:rsidRPr="00F60DAF" w:rsidTr="00D14C96">
              <w:trPr>
                <w:trHeight w:val="324"/>
              </w:trPr>
              <w:tc>
                <w:tcPr>
                  <w:tcW w:w="2830" w:type="dxa"/>
                  <w:vMerge w:val="restart"/>
                </w:tcPr>
                <w:p w:rsidR="00A979CE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и наименование</w:t>
                  </w:r>
                </w:p>
                <w:p w:rsidR="00A979CE" w:rsidRPr="00F60DAF" w:rsidRDefault="00A979CE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основного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D14C96" w:rsidRPr="00F60DAF" w:rsidRDefault="00A979CE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27" w:type="dxa"/>
                  <w:vMerge w:val="restart"/>
                </w:tcPr>
                <w:p w:rsidR="00A979CE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  <w:p w:rsidR="00D14C96" w:rsidRPr="00F60DAF" w:rsidRDefault="00A979CE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2268" w:type="dxa"/>
                  <w:gridSpan w:val="2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Срок</w:t>
                  </w:r>
                </w:p>
              </w:tc>
              <w:tc>
                <w:tcPr>
                  <w:tcW w:w="2228" w:type="dxa"/>
                  <w:vMerge w:val="restart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Ожидаемый непосредственный результат (краткое описание)</w:t>
                  </w:r>
                </w:p>
              </w:tc>
            </w:tr>
            <w:tr w:rsidR="00D14C96" w:rsidRPr="00F60DAF" w:rsidTr="00D14C96">
              <w:trPr>
                <w:trHeight w:val="780"/>
              </w:trPr>
              <w:tc>
                <w:tcPr>
                  <w:tcW w:w="2830" w:type="dxa"/>
                  <w:vMerge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134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228" w:type="dxa"/>
                  <w:vMerge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4C96" w:rsidRPr="00F60DAF" w:rsidTr="00D14C96">
              <w:tc>
                <w:tcPr>
                  <w:tcW w:w="9453" w:type="dxa"/>
                  <w:gridSpan w:val="5"/>
                </w:tcPr>
                <w:p w:rsidR="00D14C96" w:rsidRPr="00F60DAF" w:rsidRDefault="00A979CE" w:rsidP="00D14C9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Задача 1</w:t>
                  </w:r>
                  <w:r w:rsidR="00D14C96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Повышение уровня благоустройства территорий общего пользования </w:t>
                  </w:r>
                </w:p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D14C96" w:rsidRPr="00F60DAF" w:rsidTr="00D14C96">
              <w:tc>
                <w:tcPr>
                  <w:tcW w:w="2830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F60D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 Обустройство территории Сельског</w:t>
                  </w:r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 Дома Культуры по ул. </w:t>
                  </w:r>
                  <w:proofErr w:type="spellStart"/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A979CE" w:rsidRPr="00F60DAF" w:rsidRDefault="00A979CE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D14C96" w:rsidRPr="00F60DAF" w:rsidRDefault="00D14C96" w:rsidP="00D14C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="009C5FF3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D14C96" w:rsidRPr="00F60DAF" w:rsidRDefault="00D14C9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  <w:tr w:rsidR="00F06026" w:rsidRPr="00F60DAF" w:rsidTr="00D14C96">
              <w:tc>
                <w:tcPr>
                  <w:tcW w:w="2830" w:type="dxa"/>
                </w:tcPr>
                <w:p w:rsidR="00F06026" w:rsidRPr="00F60DAF" w:rsidRDefault="00F0602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 Обустройство 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мечети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раснооктябрьская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F06026" w:rsidRPr="00F60DAF" w:rsidRDefault="00F06026" w:rsidP="00CC548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  <w:tr w:rsidR="00F06026" w:rsidRPr="00F60DAF" w:rsidTr="00D14C96">
              <w:tc>
                <w:tcPr>
                  <w:tcW w:w="2830" w:type="dxa"/>
                </w:tcPr>
                <w:p w:rsidR="00F06026" w:rsidRPr="00F60DAF" w:rsidRDefault="00F06026" w:rsidP="00D14C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Обустройство площадки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шакова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F06026" w:rsidRPr="00F60DAF" w:rsidRDefault="00F06026" w:rsidP="00CC548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F06026" w:rsidRPr="00F60DAF" w:rsidRDefault="00F06026" w:rsidP="00CC54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CE" w:rsidRPr="00F60DAF" w:rsidRDefault="00A979CE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A979CE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hyperlink r:id="rId7" w:anchor="P32" w:history="1">
              <w:r w:rsidRPr="00F60D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программе</w:t>
              </w:r>
            </w:hyperlink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территорий общего пользования 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C5FF3"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1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8"/>
              <w:gridCol w:w="4428"/>
              <w:gridCol w:w="3936"/>
            </w:tblGrid>
            <w:tr w:rsidR="00D14C96" w:rsidRPr="00F60DAF" w:rsidTr="00D14C96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Адрес территории 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 пользования</w:t>
                  </w:r>
                </w:p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работ</w:t>
                  </w:r>
                </w:p>
              </w:tc>
            </w:tr>
            <w:tr w:rsidR="00D14C96" w:rsidRPr="00F60DAF" w:rsidTr="00D14C96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Ходзь, ул. </w:t>
                  </w:r>
                  <w:proofErr w:type="spellStart"/>
                  <w:r w:rsidR="00A979CE"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</w:p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возле Сельского Дома культуры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4C96" w:rsidRPr="00F60DAF" w:rsidRDefault="00D14C96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AD10F9" w:rsidRPr="00F60DAF" w:rsidTr="00D14C96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Ходзь, ул.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возле мечети обустройство аллеи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CC54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AD10F9" w:rsidRPr="00F60DAF" w:rsidTr="00D14C96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D14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 Ходзь, ул. Ушакова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10F9" w:rsidRPr="00F60DAF" w:rsidRDefault="00AD10F9" w:rsidP="00CC54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</w:tbl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DAF" w:rsidRPr="00F60DAF" w:rsidRDefault="00F60DAF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F60DAF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D14C96" w:rsidRPr="00F60DAF" w:rsidRDefault="00D14C96" w:rsidP="00D14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hyperlink r:id="rId8" w:anchor="P32" w:history="1">
              <w:r w:rsidRPr="00F60D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программе</w:t>
              </w:r>
            </w:hyperlink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Ориентировочные (примерные) единичные расценки 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   элементы бла</w:t>
            </w:r>
            <w:r w:rsidR="00A979CE"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гоустройства общего пользования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Нормативная стоимость</w:t>
            </w:r>
          </w:p>
          <w:p w:rsidR="00D14C96" w:rsidRPr="00F60DAF" w:rsidRDefault="00D14C96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(единичные расценки работ по благоустройству)</w:t>
            </w: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5"/>
              <w:gridCol w:w="2277"/>
              <w:gridCol w:w="2693"/>
              <w:gridCol w:w="1447"/>
              <w:gridCol w:w="3509"/>
            </w:tblGrid>
            <w:tr w:rsidR="00F60DAF" w:rsidRPr="00F60DAF" w:rsidTr="00F60DAF">
              <w:tc>
                <w:tcPr>
                  <w:tcW w:w="495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77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изделия</w:t>
                  </w:r>
                </w:p>
              </w:tc>
              <w:tc>
                <w:tcPr>
                  <w:tcW w:w="2693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Визуализация</w:t>
                  </w:r>
                </w:p>
              </w:tc>
              <w:tc>
                <w:tcPr>
                  <w:tcW w:w="1447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509" w:type="dxa"/>
                  <w:vAlign w:val="center"/>
                </w:tcPr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Нормативы </w:t>
                  </w:r>
                </w:p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финансовых затрат </w:t>
                  </w:r>
                </w:p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1 единицу </w:t>
                  </w:r>
                </w:p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измерения, с учётом </w:t>
                  </w:r>
                </w:p>
                <w:p w:rsidR="00F60DAF" w:rsidRPr="00F60DAF" w:rsidRDefault="00F60DAF" w:rsidP="00F60DA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НДС (руб.)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скамейки 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BF1968" wp14:editId="3D3E6560">
                        <wp:extent cx="1432560" cy="158496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58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5700,00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урн для мусора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C3EF5D" wp14:editId="00C29450">
                        <wp:extent cx="1554480" cy="1211580"/>
                        <wp:effectExtent l="0" t="0" r="7620" b="7620"/>
                        <wp:docPr id="6" name="Рисунок 6" descr="Урна для улиц с крышкой без пепельницы в Перм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Урна для улиц с крышкой без пепельницы в Перм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2900,00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светильников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3C06627" wp14:editId="471BBCA3">
                        <wp:extent cx="1600200" cy="1089660"/>
                        <wp:effectExtent l="0" t="0" r="0" b="0"/>
                        <wp:docPr id="5" name="Рисунок 5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089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13000,00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ограждений клумб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208FAF" wp14:editId="1234F795">
                        <wp:extent cx="1432560" cy="65532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spellEnd"/>
                  <w:proofErr w:type="gram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1850,00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F60D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скамейки со спинкой на металлическом каркасе 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14 680</w:t>
                  </w:r>
                </w:p>
              </w:tc>
            </w:tr>
            <w:tr w:rsidR="00F60DAF" w:rsidRPr="00F60DAF" w:rsidTr="00F60DAF">
              <w:tc>
                <w:tcPr>
                  <w:tcW w:w="495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77" w:type="dxa"/>
                </w:tcPr>
                <w:p w:rsidR="00F60DAF" w:rsidRPr="00F60DAF" w:rsidRDefault="00F60DAF" w:rsidP="00285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щебеночных покрытий</w:t>
                  </w:r>
                </w:p>
              </w:tc>
              <w:tc>
                <w:tcPr>
                  <w:tcW w:w="2693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 м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509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19 043</w:t>
                  </w:r>
                </w:p>
              </w:tc>
            </w:tr>
          </w:tbl>
          <w:p w:rsidR="00D14C96" w:rsidRPr="00F60DAF" w:rsidRDefault="00D14C96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AF" w:rsidRPr="00F60DAF" w:rsidRDefault="00F60DAF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AF" w:rsidRPr="00F60DAF" w:rsidRDefault="00F60DAF" w:rsidP="00F60DAF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</w:p>
          <w:tbl>
            <w:tblPr>
              <w:tblW w:w="10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6"/>
              <w:gridCol w:w="3380"/>
              <w:gridCol w:w="1701"/>
              <w:gridCol w:w="4532"/>
            </w:tblGrid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норматива финансовых затрат на благоустройство, входящих в состав дополнительного перечня работ</w:t>
                  </w:r>
                </w:p>
              </w:tc>
              <w:tc>
                <w:tcPr>
                  <w:tcW w:w="1701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532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Нормативы 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финансовых</w:t>
                  </w:r>
                  <w:proofErr w:type="gram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затрат на 1 единицу измерения, </w:t>
                  </w:r>
                </w:p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учётом НДС (руб.)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асфальтобетонного покрытия с бордюром  для автомобильных парковок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1700,00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 детских площадок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0ABBCA" wp14:editId="57D2F1BF">
                        <wp:extent cx="1158240" cy="777240"/>
                        <wp:effectExtent l="0" t="0" r="3810" b="381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140 877,00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912386" wp14:editId="250C9E2D">
                        <wp:extent cx="1181100" cy="792480"/>
                        <wp:effectExtent l="0" t="0" r="0" b="762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10 985,00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1CFDA9" wp14:editId="233C2A04">
                        <wp:extent cx="1188720" cy="792480"/>
                        <wp:effectExtent l="0" t="0" r="0" b="762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31 100,00</w:t>
                  </w:r>
                </w:p>
              </w:tc>
            </w:tr>
            <w:tr w:rsidR="00F60DAF" w:rsidRPr="00F60DAF" w:rsidTr="00F60DAF">
              <w:trPr>
                <w:trHeight w:val="1697"/>
              </w:trPr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  <w:lang w:eastAsia="ru-RU"/>
                    </w:rPr>
                    <w:drawing>
                      <wp:inline distT="0" distB="0" distL="0" distR="0" wp14:anchorId="5624AB67" wp14:editId="57D060FD">
                        <wp:extent cx="1074420" cy="76962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28 985,00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 спортивных площадок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25AA31" wp14:editId="6FFF034C">
                        <wp:extent cx="1310640" cy="1143000"/>
                        <wp:effectExtent l="0" t="0" r="381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64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78600,00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2E7139" wp14:editId="01BA5FDE">
                        <wp:extent cx="1089660" cy="65532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6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16000,00</w:t>
                  </w:r>
                </w:p>
              </w:tc>
            </w:tr>
            <w:tr w:rsidR="00F60DAF" w:rsidRPr="00F60DAF" w:rsidTr="00F60DAF"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FC780D" wp14:editId="2196719B">
                        <wp:extent cx="1165860" cy="784860"/>
                        <wp:effectExtent l="0" t="0" r="0" b="0"/>
                        <wp:docPr id="11" name="Рисунок 11" descr="MF_1_4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MF_1_4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86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13 850,00</w:t>
                  </w:r>
                </w:p>
              </w:tc>
            </w:tr>
            <w:tr w:rsidR="00F60DAF" w:rsidRPr="00F60DAF" w:rsidTr="00F60DAF">
              <w:trPr>
                <w:trHeight w:val="167"/>
              </w:trPr>
              <w:tc>
                <w:tcPr>
                  <w:tcW w:w="526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80" w:type="dxa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Озеленение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4532" w:type="dxa"/>
                  <w:vAlign w:val="center"/>
                </w:tcPr>
                <w:p w:rsidR="00F60DAF" w:rsidRPr="00F60DAF" w:rsidRDefault="00F60DAF" w:rsidP="00285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35,00</w:t>
                  </w:r>
                </w:p>
              </w:tc>
            </w:tr>
          </w:tbl>
          <w:p w:rsidR="00F60DAF" w:rsidRPr="00F60DAF" w:rsidRDefault="00F60DAF" w:rsidP="00D14C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96" w:rsidRPr="00F60DAF" w:rsidRDefault="00D14C96" w:rsidP="00D1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C96" w:rsidRPr="00F60DAF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4C96" w:rsidRPr="00F60DAF" w:rsidRDefault="00D14C96" w:rsidP="00D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14C96" w:rsidRPr="00B74092" w:rsidRDefault="00D14C96" w:rsidP="00D1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D14C96" w:rsidRPr="00B74092" w:rsidTr="00D14C9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C96" w:rsidRPr="00B74092" w:rsidRDefault="00D14C96" w:rsidP="00D1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601E" w:rsidRDefault="001B601E"/>
    <w:sectPr w:rsidR="001B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62"/>
    <w:rsid w:val="001B601E"/>
    <w:rsid w:val="00267C08"/>
    <w:rsid w:val="00664F43"/>
    <w:rsid w:val="007428FC"/>
    <w:rsid w:val="009C5FF3"/>
    <w:rsid w:val="009F5262"/>
    <w:rsid w:val="00A979CE"/>
    <w:rsid w:val="00AD10F9"/>
    <w:rsid w:val="00CD2941"/>
    <w:rsid w:val="00D14C96"/>
    <w:rsid w:val="00F06026"/>
    <w:rsid w:val="00F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96"/>
  </w:style>
  <w:style w:type="paragraph" w:styleId="1">
    <w:name w:val="heading 1"/>
    <w:basedOn w:val="a"/>
    <w:next w:val="a0"/>
    <w:link w:val="10"/>
    <w:qFormat/>
    <w:rsid w:val="00D14C96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D14C96"/>
  </w:style>
  <w:style w:type="paragraph" w:styleId="a4">
    <w:name w:val="Normal (Web)"/>
    <w:basedOn w:val="a"/>
    <w:uiPriority w:val="99"/>
    <w:unhideWhenUsed/>
    <w:rsid w:val="00D1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D14C96"/>
    <w:rPr>
      <w:b/>
      <w:bCs/>
    </w:rPr>
  </w:style>
  <w:style w:type="character" w:styleId="a6">
    <w:name w:val="Hyperlink"/>
    <w:basedOn w:val="a1"/>
    <w:uiPriority w:val="99"/>
    <w:semiHidden/>
    <w:unhideWhenUsed/>
    <w:rsid w:val="00D14C96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D14C96"/>
    <w:rPr>
      <w:color w:val="800080"/>
      <w:u w:val="single"/>
    </w:rPr>
  </w:style>
  <w:style w:type="character" w:customStyle="1" w:styleId="articleseparator">
    <w:name w:val="article_separator"/>
    <w:basedOn w:val="a1"/>
    <w:rsid w:val="00D14C96"/>
  </w:style>
  <w:style w:type="table" w:styleId="a8">
    <w:name w:val="Table Grid"/>
    <w:basedOn w:val="a2"/>
    <w:uiPriority w:val="59"/>
    <w:rsid w:val="00D1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14C9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D14C96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D14C9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D14C96"/>
  </w:style>
  <w:style w:type="paragraph" w:styleId="ab">
    <w:name w:val="Balloon Text"/>
    <w:basedOn w:val="a"/>
    <w:link w:val="ac"/>
    <w:uiPriority w:val="99"/>
    <w:semiHidden/>
    <w:unhideWhenUsed/>
    <w:rsid w:val="00D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14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96"/>
  </w:style>
  <w:style w:type="paragraph" w:styleId="1">
    <w:name w:val="heading 1"/>
    <w:basedOn w:val="a"/>
    <w:next w:val="a0"/>
    <w:link w:val="10"/>
    <w:qFormat/>
    <w:rsid w:val="00D14C96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D14C96"/>
  </w:style>
  <w:style w:type="paragraph" w:styleId="a4">
    <w:name w:val="Normal (Web)"/>
    <w:basedOn w:val="a"/>
    <w:uiPriority w:val="99"/>
    <w:unhideWhenUsed/>
    <w:rsid w:val="00D1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D14C96"/>
    <w:rPr>
      <w:b/>
      <w:bCs/>
    </w:rPr>
  </w:style>
  <w:style w:type="character" w:styleId="a6">
    <w:name w:val="Hyperlink"/>
    <w:basedOn w:val="a1"/>
    <w:uiPriority w:val="99"/>
    <w:semiHidden/>
    <w:unhideWhenUsed/>
    <w:rsid w:val="00D14C96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D14C96"/>
    <w:rPr>
      <w:color w:val="800080"/>
      <w:u w:val="single"/>
    </w:rPr>
  </w:style>
  <w:style w:type="character" w:customStyle="1" w:styleId="articleseparator">
    <w:name w:val="article_separator"/>
    <w:basedOn w:val="a1"/>
    <w:rsid w:val="00D14C96"/>
  </w:style>
  <w:style w:type="table" w:styleId="a8">
    <w:name w:val="Table Grid"/>
    <w:basedOn w:val="a2"/>
    <w:uiPriority w:val="59"/>
    <w:rsid w:val="00D1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14C9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D14C96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D14C9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D14C96"/>
  </w:style>
  <w:style w:type="paragraph" w:styleId="ab">
    <w:name w:val="Balloon Text"/>
    <w:basedOn w:val="a"/>
    <w:link w:val="ac"/>
    <w:uiPriority w:val="99"/>
    <w:semiHidden/>
    <w:unhideWhenUsed/>
    <w:rsid w:val="00D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14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\Desktop\%D0%90%D0%94%D0%9C%D0%98%D0%9D%D0%98%D0%A1%D0%A2%D0%A0%D0%90%D0%A6%D0%98%D0%AF\%D0%9C%D0%A3%D0%9D%D0%98%D0%A6%D0%98%D0%9F%D0%90%D0%9B%D0%AC%D0%9D%D0%AB%D0%95%20%D0%9F%D0%A0%D0%9E%D0%93%D0%A0%D0%90%D0%9C%D0%9C%D0%AB\%D0%9C%D0%9F%20%D0%A4%D0%BE%D1%80%D0%BC%D0%B8%D1%80%D0%BE%D0%B2%D0%B0%D0%BD%D0%B8%D0%B5%20%D0%B3%D0%BE%D1%80%D0%BE%D0%B4%D1%81%D0%BA%D0%BE%D0%B9%20%D1%81%D1%80%D0%B5%D0%B4%D1%8B%202017\%D0%9D%D0%90%D0%A8%D0%90%20%D0%9F%D0%A0%D0%9E%D0%93%D0%A0%D0%90%D0%9C%D0%9C%D0%90%20-%20%D0%BA%D0%BE%D0%BF%D0%B8%D1%8F.doc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Fin\Desktop\%D0%90%D0%94%D0%9C%D0%98%D0%9D%D0%98%D0%A1%D0%A2%D0%A0%D0%90%D0%A6%D0%98%D0%AF\%D0%9C%D0%A3%D0%9D%D0%98%D0%A6%D0%98%D0%9F%D0%90%D0%9B%D0%AC%D0%9D%D0%AB%D0%95%20%D0%9F%D0%A0%D0%9E%D0%93%D0%A0%D0%90%D0%9C%D0%9C%D0%AB\%D0%9C%D0%9F%20%D0%A4%D0%BE%D1%80%D0%BC%D0%B8%D1%80%D0%BE%D0%B2%D0%B0%D0%BD%D0%B8%D0%B5%20%D0%B3%D0%BE%D1%80%D0%BE%D0%B4%D1%81%D0%BA%D0%BE%D0%B9%20%D1%81%D1%80%D0%B5%D0%B4%D1%8B%202017\%D0%9D%D0%90%D0%A8%D0%90%20%D0%9F%D0%A0%D0%9E%D0%93%D0%A0%D0%90%D0%9C%D0%9C%D0%90%20-%20%D0%BA%D0%BE%D0%BF%D0%B8%D1%8F.doc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dcterms:created xsi:type="dcterms:W3CDTF">2017-08-24T08:45:00Z</dcterms:created>
  <dcterms:modified xsi:type="dcterms:W3CDTF">2017-08-29T11:28:00Z</dcterms:modified>
</cp:coreProperties>
</file>