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347AD3" w:rsidTr="005D50E5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AD3" w:rsidRDefault="00347AD3" w:rsidP="005D50E5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347AD3" w:rsidRDefault="00347AD3" w:rsidP="005D50E5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347AD3" w:rsidRDefault="00347AD3" w:rsidP="005D50E5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347AD3" w:rsidRDefault="00347AD3" w:rsidP="005D50E5">
            <w:pPr>
              <w:pStyle w:val="1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7AD3" w:rsidRDefault="00347AD3" w:rsidP="005D50E5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AD3" w:rsidRDefault="00347AD3" w:rsidP="005D50E5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4FB68195" wp14:editId="279607AC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AD3" w:rsidRDefault="00347AD3" w:rsidP="005D50E5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347AD3" w:rsidRDefault="00347AD3" w:rsidP="005D50E5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47AD3" w:rsidRDefault="00347AD3" w:rsidP="005D50E5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347AD3" w:rsidRDefault="00347AD3" w:rsidP="005D50E5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47AD3" w:rsidRDefault="00347AD3" w:rsidP="005D50E5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47AD3" w:rsidRPr="00F94A6E" w:rsidRDefault="00347AD3" w:rsidP="00347AD3">
      <w:pPr>
        <w:pStyle w:val="a3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347AD3" w:rsidRPr="00F94A6E" w:rsidRDefault="00347AD3" w:rsidP="00347AD3">
      <w:pPr>
        <w:pStyle w:val="a3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 w:rsidRPr="00F94A6E">
        <w:rPr>
          <w:rFonts w:ascii="Times New Roman" w:hAnsi="Times New Roman"/>
          <w:b/>
          <w:sz w:val="18"/>
          <w:szCs w:val="18"/>
        </w:rPr>
        <w:t xml:space="preserve">  Республика Адыгея</w:t>
      </w:r>
    </w:p>
    <w:p w:rsidR="00347AD3" w:rsidRPr="00F94A6E" w:rsidRDefault="00347AD3" w:rsidP="00347AD3">
      <w:pPr>
        <w:pStyle w:val="a3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Pr="00F94A6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347AD3" w:rsidRPr="00113DC3" w:rsidRDefault="00347AD3" w:rsidP="00347AD3">
      <w:pPr>
        <w:pStyle w:val="a3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</w:p>
    <w:p w:rsidR="00347AD3" w:rsidRDefault="00347AD3" w:rsidP="00347AD3"/>
    <w:p w:rsidR="00347AD3" w:rsidRPr="00D9681A" w:rsidRDefault="00347AD3" w:rsidP="00347AD3">
      <w:pPr>
        <w:rPr>
          <w:b/>
        </w:rPr>
      </w:pPr>
      <w:r>
        <w:t xml:space="preserve">                                                               </w:t>
      </w:r>
      <w:r w:rsidR="00FE76CA">
        <w:t xml:space="preserve">             </w:t>
      </w:r>
      <w:bookmarkStart w:id="0" w:name="_GoBack"/>
      <w:bookmarkEnd w:id="0"/>
      <w:r>
        <w:t xml:space="preserve">   </w:t>
      </w:r>
      <w:r>
        <w:rPr>
          <w:b/>
        </w:rPr>
        <w:t>П О С Т А Н О В Л Е Н И Е</w:t>
      </w:r>
    </w:p>
    <w:p w:rsidR="00347AD3" w:rsidRPr="00347AD3" w:rsidRDefault="00347AD3" w:rsidP="00347AD3">
      <w:pPr>
        <w:rPr>
          <w:b/>
        </w:rPr>
      </w:pPr>
      <w:r w:rsidRPr="00D9681A">
        <w:rPr>
          <w:b/>
        </w:rPr>
        <w:t>«_</w:t>
      </w:r>
      <w:r>
        <w:rPr>
          <w:b/>
          <w:u w:val="single"/>
        </w:rPr>
        <w:t>30</w:t>
      </w:r>
      <w:r>
        <w:rPr>
          <w:b/>
        </w:rPr>
        <w:t>_» октября  2017</w:t>
      </w:r>
      <w:r w:rsidRPr="00D9681A">
        <w:rPr>
          <w:b/>
        </w:rPr>
        <w:t xml:space="preserve">г.                  </w:t>
      </w:r>
      <w:r>
        <w:rPr>
          <w:b/>
        </w:rPr>
        <w:t xml:space="preserve">             </w:t>
      </w:r>
      <w:r w:rsidR="005D50E5">
        <w:rPr>
          <w:b/>
        </w:rPr>
        <w:t xml:space="preserve">      </w:t>
      </w:r>
      <w:r>
        <w:rPr>
          <w:b/>
        </w:rPr>
        <w:t xml:space="preserve">     №  22</w:t>
      </w:r>
      <w:r w:rsidRPr="00D9681A">
        <w:rPr>
          <w:b/>
        </w:rPr>
        <w:t xml:space="preserve">                                     </w:t>
      </w:r>
      <w:r w:rsidR="005D50E5">
        <w:rPr>
          <w:b/>
        </w:rPr>
        <w:t xml:space="preserve">                             </w:t>
      </w:r>
      <w:r w:rsidRPr="00D9681A">
        <w:rPr>
          <w:b/>
        </w:rPr>
        <w:t xml:space="preserve"> а. Ходзь </w:t>
      </w:r>
    </w:p>
    <w:p w:rsidR="00347AD3" w:rsidRPr="00347AD3" w:rsidRDefault="00347AD3" w:rsidP="00347AD3">
      <w:pPr>
        <w:pStyle w:val="a3"/>
        <w:rPr>
          <w:rFonts w:ascii="Times New Roman" w:hAnsi="Times New Roman"/>
          <w:sz w:val="24"/>
        </w:rPr>
      </w:pPr>
    </w:p>
    <w:p w:rsidR="00347AD3" w:rsidRPr="00347AD3" w:rsidRDefault="00347AD3" w:rsidP="00347AD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>Об определении нормативов накопления твердых</w:t>
      </w:r>
    </w:p>
    <w:p w:rsidR="00347AD3" w:rsidRPr="00347AD3" w:rsidRDefault="00347AD3" w:rsidP="00347AD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 xml:space="preserve">коммунальных отходов на территории </w:t>
      </w:r>
      <w:proofErr w:type="gramStart"/>
      <w:r w:rsidRPr="00347AD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47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D3" w:rsidRPr="00347AD3" w:rsidRDefault="00347AD3" w:rsidP="00347AD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347AD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47AD3" w:rsidRPr="00347AD3" w:rsidRDefault="00347AD3" w:rsidP="00347A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AD3" w:rsidRPr="00347AD3" w:rsidRDefault="00347AD3" w:rsidP="00347A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AD3" w:rsidRPr="00347AD3" w:rsidRDefault="00347AD3" w:rsidP="00347AD3">
      <w:pPr>
        <w:pStyle w:val="ConsPlusTitle"/>
        <w:widowControl/>
        <w:jc w:val="both"/>
        <w:rPr>
          <w:rFonts w:ascii="Times New Roman" w:eastAsia="Calibri" w:hAnsi="Times New Roman" w:cs="Times New Roman"/>
          <w:spacing w:val="50"/>
          <w:sz w:val="24"/>
          <w:szCs w:val="24"/>
        </w:rPr>
      </w:pPr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347AD3">
        <w:rPr>
          <w:rFonts w:ascii="Times New Roman" w:hAnsi="Times New Roman" w:cs="Times New Roman"/>
          <w:b w:val="0"/>
          <w:sz w:val="24"/>
          <w:szCs w:val="24"/>
        </w:rPr>
        <w:t>В целях установления нормативов накопления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руководствуясь со статьей 8 Федерального закона от 24.06.1998 № 89-ФЗ «Об отходах и производства и потребления», в соответствии с постановлением Правительства Российской Федерации от 04 апреля 2016 года № 269 «Об определении нормативов накопления твердых бытовых коммунальных отходов», приказом Министерство строительства и жилищно-коммунального хозяйства Российской</w:t>
      </w:r>
      <w:proofErr w:type="gramEnd"/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Федерации № 524/</w:t>
      </w:r>
      <w:proofErr w:type="spellStart"/>
      <w:proofErr w:type="gramStart"/>
      <w:r w:rsidRPr="00347AD3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от 28.07.2016 г. «Об утверждении методических рекомендаций по вопросам, связанным с определением нормативов накопления твердых коммунальных отходов»</w:t>
      </w:r>
      <w:r w:rsidRPr="00347AD3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347AD3" w:rsidRPr="00347AD3" w:rsidRDefault="00347AD3" w:rsidP="00347AD3">
      <w:pPr>
        <w:pStyle w:val="ConsPlusTitle"/>
        <w:widowControl/>
        <w:rPr>
          <w:rFonts w:ascii="Times New Roman" w:eastAsia="Calibri" w:hAnsi="Times New Roman" w:cs="Times New Roman"/>
          <w:spacing w:val="50"/>
          <w:sz w:val="24"/>
          <w:szCs w:val="24"/>
        </w:rPr>
      </w:pPr>
    </w:p>
    <w:p w:rsidR="00347AD3" w:rsidRPr="00347AD3" w:rsidRDefault="00347AD3" w:rsidP="00347AD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7AD3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47AD3" w:rsidRPr="00347AD3" w:rsidRDefault="00347AD3" w:rsidP="00347A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7AD3" w:rsidRPr="00347AD3" w:rsidRDefault="00347AD3" w:rsidP="00347AD3">
      <w:pPr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1. Утвердить Порядок определения нормативов накопления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347AD3">
        <w:rPr>
          <w:rFonts w:ascii="Times New Roman" w:hAnsi="Times New Roman"/>
          <w:b/>
          <w:sz w:val="24"/>
          <w:szCs w:val="24"/>
        </w:rPr>
        <w:t xml:space="preserve"> сельское поселение»,  </w:t>
      </w:r>
      <w:r w:rsidRPr="00347AD3">
        <w:rPr>
          <w:rFonts w:ascii="Times New Roman" w:hAnsi="Times New Roman"/>
          <w:b/>
          <w:bCs/>
          <w:sz w:val="24"/>
          <w:szCs w:val="24"/>
        </w:rPr>
        <w:t>согласно приложению к настоящему постановлению (далее – Порядок, ТКО).</w:t>
      </w:r>
    </w:p>
    <w:p w:rsidR="00347AD3" w:rsidRPr="00347AD3" w:rsidRDefault="00347AD3" w:rsidP="00347AD3">
      <w:pPr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2. Настоящее постановление подлежит размещению на официальном сайте МО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347AD3">
        <w:rPr>
          <w:rFonts w:ascii="Times New Roman" w:hAnsi="Times New Roman"/>
          <w:b/>
          <w:sz w:val="24"/>
          <w:szCs w:val="24"/>
        </w:rPr>
        <w:t xml:space="preserve"> сельское поселение» и вступает в силу со дня его официального опубликования (обнародования).</w:t>
      </w:r>
    </w:p>
    <w:p w:rsidR="00347AD3" w:rsidRPr="00347AD3" w:rsidRDefault="00347AD3" w:rsidP="00347AD3">
      <w:pPr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47AD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347AD3">
        <w:rPr>
          <w:rFonts w:ascii="Times New Roman" w:hAnsi="Times New Roman"/>
          <w:b/>
          <w:sz w:val="24"/>
          <w:szCs w:val="24"/>
        </w:rPr>
        <w:t xml:space="preserve"> исполнением данного постановления оставляю за собой.</w:t>
      </w:r>
    </w:p>
    <w:p w:rsidR="00347AD3" w:rsidRDefault="00347AD3" w:rsidP="00347AD3">
      <w:pPr>
        <w:jc w:val="both"/>
        <w:rPr>
          <w:rFonts w:ascii="Times New Roman" w:hAnsi="Times New Roman"/>
          <w:sz w:val="24"/>
          <w:szCs w:val="24"/>
        </w:rPr>
      </w:pPr>
    </w:p>
    <w:p w:rsidR="005D50E5" w:rsidRDefault="005D50E5" w:rsidP="00347AD3">
      <w:pPr>
        <w:jc w:val="both"/>
        <w:rPr>
          <w:rFonts w:ascii="Times New Roman" w:hAnsi="Times New Roman"/>
          <w:sz w:val="24"/>
          <w:szCs w:val="24"/>
        </w:rPr>
      </w:pPr>
    </w:p>
    <w:p w:rsidR="005D50E5" w:rsidRPr="00347AD3" w:rsidRDefault="005D50E5" w:rsidP="00347AD3">
      <w:pPr>
        <w:jc w:val="both"/>
        <w:rPr>
          <w:rFonts w:ascii="Times New Roman" w:hAnsi="Times New Roman"/>
          <w:sz w:val="24"/>
          <w:szCs w:val="24"/>
        </w:rPr>
      </w:pPr>
    </w:p>
    <w:p w:rsidR="00347AD3" w:rsidRDefault="00347AD3" w:rsidP="00347AD3">
      <w:pPr>
        <w:shd w:val="clear" w:color="auto" w:fill="FFFFFF"/>
        <w:suppressAutoHyphens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МО </w:t>
      </w:r>
    </w:p>
    <w:p w:rsidR="00347AD3" w:rsidRDefault="00347AD3" w:rsidP="00347AD3">
      <w:pPr>
        <w:shd w:val="clear" w:color="auto" w:fill="FFFFFF"/>
        <w:suppressAutoHyphens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Р.М.Тлостнаков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</w:p>
    <w:p w:rsidR="00347AD3" w:rsidRDefault="00347AD3" w:rsidP="004601A4">
      <w:pPr>
        <w:shd w:val="clear" w:color="auto" w:fill="FFFFFF"/>
        <w:suppressAutoHyphens/>
        <w:rPr>
          <w:rFonts w:ascii="Times New Roman" w:hAnsi="Times New Roman"/>
          <w:b/>
          <w:color w:val="000000"/>
          <w:sz w:val="24"/>
          <w:szCs w:val="24"/>
        </w:rPr>
      </w:pPr>
    </w:p>
    <w:p w:rsidR="00347AD3" w:rsidRPr="00347AD3" w:rsidRDefault="00347AD3" w:rsidP="00347AD3">
      <w:pPr>
        <w:shd w:val="clear" w:color="auto" w:fill="FFFFFF"/>
        <w:suppressAutoHyphens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7AD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347AD3" w:rsidRPr="00347AD3" w:rsidRDefault="00347AD3" w:rsidP="00347AD3">
      <w:pPr>
        <w:shd w:val="clear" w:color="auto" w:fill="FFFFFF"/>
        <w:suppressAutoHyphens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7AD3">
        <w:rPr>
          <w:rFonts w:ascii="Times New Roman" w:hAnsi="Times New Roman"/>
          <w:b/>
          <w:color w:val="000000"/>
          <w:sz w:val="24"/>
          <w:szCs w:val="24"/>
        </w:rPr>
        <w:t>к постановлению главы администрации</w:t>
      </w:r>
    </w:p>
    <w:p w:rsidR="00347AD3" w:rsidRPr="00347AD3" w:rsidRDefault="00347AD3" w:rsidP="00347A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47AD3">
        <w:rPr>
          <w:rFonts w:ascii="Times New Roman" w:hAnsi="Times New Roman" w:cs="Times New Roman"/>
          <w:b w:val="0"/>
          <w:color w:val="000000"/>
          <w:sz w:val="24"/>
          <w:szCs w:val="24"/>
        </w:rPr>
        <w:t>МО</w:t>
      </w:r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Pr="00347AD3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347AD3" w:rsidRPr="00347AD3" w:rsidRDefault="00347AD3" w:rsidP="00347AD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от « 30» октября </w:t>
      </w:r>
      <w:r w:rsidRPr="00347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 г.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№22</w:t>
      </w:r>
    </w:p>
    <w:p w:rsidR="00347AD3" w:rsidRPr="00347AD3" w:rsidRDefault="00347AD3" w:rsidP="00347AD3">
      <w:pPr>
        <w:pStyle w:val="ConsPlusNormal"/>
        <w:widowControl/>
        <w:ind w:left="38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D3" w:rsidRPr="00347AD3" w:rsidRDefault="00347AD3" w:rsidP="00347AD3">
      <w:pPr>
        <w:pStyle w:val="ConsPlusNormal"/>
        <w:widowControl/>
        <w:ind w:left="38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AD3" w:rsidRPr="00347AD3" w:rsidRDefault="00347AD3" w:rsidP="00347AD3">
      <w:pPr>
        <w:pStyle w:val="ConsPlusNormal"/>
        <w:widowControl/>
        <w:ind w:left="38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47AD3" w:rsidRPr="00347AD3" w:rsidRDefault="00347AD3" w:rsidP="00347AD3">
      <w:pPr>
        <w:jc w:val="center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Порядок</w:t>
      </w:r>
    </w:p>
    <w:p w:rsidR="00347AD3" w:rsidRPr="004601A4" w:rsidRDefault="00347AD3" w:rsidP="004601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AD3">
        <w:rPr>
          <w:rFonts w:ascii="Times New Roman" w:hAnsi="Times New Roman" w:cs="Times New Roman"/>
          <w:b w:val="0"/>
          <w:sz w:val="24"/>
          <w:szCs w:val="24"/>
        </w:rPr>
        <w:t>определения нормативов накопления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="004601A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347AD3" w:rsidRPr="00347AD3" w:rsidRDefault="00347AD3" w:rsidP="00347AD3">
      <w:pPr>
        <w:jc w:val="both"/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1. При формировании данных для определения нормативов накопления твердых коммунальных отходов (далее - ТКО) орган местного самоуправления руководствуются </w:t>
      </w:r>
      <w:r w:rsidRPr="00347AD3">
        <w:rPr>
          <w:rFonts w:ascii="Times New Roman" w:hAnsi="Times New Roman"/>
          <w:b/>
          <w:bCs/>
          <w:sz w:val="24"/>
          <w:szCs w:val="24"/>
        </w:rPr>
        <w:t>постановлением Правительства Российской Федерации от 04 апреля 2016 года № 269 «Об определении нормативов накопления твердых коммунальных отходов».</w:t>
      </w:r>
      <w:r w:rsidRPr="00347AD3">
        <w:rPr>
          <w:rFonts w:ascii="Times New Roman" w:hAnsi="Times New Roman"/>
          <w:b/>
          <w:sz w:val="24"/>
          <w:szCs w:val="24"/>
        </w:rPr>
        <w:t xml:space="preserve"> 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2. Нормативы накопления ТКО формируются в кубических метрах и килограммов на единицу измерения. 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3. Нормативы накопления ТКО определяются по категориям объектов в соответствии с Приложениями №№ 2,5 к настоящему Порядку. 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4. В целях определения объема ТКО в процессе проведения замеров используются полиэтиленовые мешки определенной емкостью. Массу отходов в полиэтиленовых мешках рекомендуется определять путем взвешивания каждого заполненного полиэтиленового мешка при помощи средств измерения. При проведении замеров исключается смешивание ТКО объектов различных категорий и уплотнение отходов. При проведении замеров осуществляется определение морфологического состава ТКО в соответствии с Приложениями №№ 4,8 к Порядку. 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В целях обеспечения точности проводимых замеров отходов каждая категория исследуемых объектов на период проведения замеров должна быть обеспечена индивидуальными емкостями (полиэтиленовыми мешками) для накопления ТКО.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 xml:space="preserve">5. Замеры количества ТКО по исследуемым объектам каждой категории производятся в течение 7 дней подряд каждого сезона независимо от периодичности вывоза отходов (далее – замеры). </w:t>
      </w:r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Период проведения замеров с учетом четырех сезонов: с января</w:t>
      </w:r>
      <w:r>
        <w:rPr>
          <w:rFonts w:ascii="Times New Roman" w:hAnsi="Times New Roman"/>
          <w:b/>
          <w:sz w:val="24"/>
          <w:szCs w:val="24"/>
        </w:rPr>
        <w:t xml:space="preserve">  по декабрь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47AD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47AD3" w:rsidRPr="00347AD3" w:rsidRDefault="00347AD3" w:rsidP="00347A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AD3">
        <w:rPr>
          <w:rFonts w:ascii="Times New Roman" w:hAnsi="Times New Roman"/>
          <w:b/>
          <w:sz w:val="24"/>
          <w:szCs w:val="24"/>
        </w:rPr>
        <w:t>6. Работы по определению нормативов рекомендуется проводить каждые 5 лет.</w:t>
      </w:r>
    </w:p>
    <w:p w:rsidR="00347AD3" w:rsidRDefault="00347AD3" w:rsidP="00347AD3">
      <w:pPr>
        <w:pStyle w:val="af5"/>
        <w:spacing w:before="0" w:beforeAutospacing="0" w:after="0" w:afterAutospacing="0"/>
      </w:pPr>
      <w:bookmarkStart w:id="1" w:name="Par0"/>
      <w:bookmarkEnd w:id="1"/>
    </w:p>
    <w:p w:rsidR="004601A4" w:rsidRDefault="004601A4" w:rsidP="00347AD3">
      <w:pPr>
        <w:pStyle w:val="af5"/>
        <w:spacing w:before="0" w:beforeAutospacing="0" w:after="0" w:afterAutospacing="0"/>
      </w:pPr>
    </w:p>
    <w:p w:rsidR="004601A4" w:rsidRDefault="004601A4" w:rsidP="00347AD3">
      <w:pPr>
        <w:pStyle w:val="af5"/>
        <w:spacing w:before="0" w:beforeAutospacing="0" w:after="0" w:afterAutospacing="0"/>
      </w:pPr>
    </w:p>
    <w:p w:rsidR="004601A4" w:rsidRDefault="004601A4" w:rsidP="00347AD3">
      <w:pPr>
        <w:pStyle w:val="af5"/>
        <w:spacing w:before="0" w:beforeAutospacing="0" w:after="0" w:afterAutospacing="0"/>
      </w:pPr>
    </w:p>
    <w:p w:rsidR="004601A4" w:rsidRDefault="004601A4" w:rsidP="004601A4">
      <w:pPr>
        <w:pStyle w:val="af5"/>
        <w:spacing w:before="0" w:beforeAutospacing="0" w:after="0" w:afterAutospacing="0"/>
      </w:pPr>
    </w:p>
    <w:p w:rsidR="00347AD3" w:rsidRPr="00347AD3" w:rsidRDefault="004601A4" w:rsidP="004601A4">
      <w:pPr>
        <w:pStyle w:val="af5"/>
        <w:spacing w:before="0" w:beforeAutospacing="0" w:after="0" w:afterAutospacing="0"/>
        <w:jc w:val="right"/>
      </w:pPr>
      <w:r>
        <w:lastRenderedPageBreak/>
        <w:t xml:space="preserve">                    </w:t>
      </w:r>
      <w:r w:rsidR="00347AD3" w:rsidRPr="00347AD3"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</w:t>
      </w:r>
      <w:r w:rsidR="00347AD3" w:rsidRPr="00347AD3">
        <w:t>Приложение № 1</w:t>
      </w:r>
    </w:p>
    <w:p w:rsidR="00347AD3" w:rsidRPr="00347AD3" w:rsidRDefault="00347AD3" w:rsidP="004601A4">
      <w:pPr>
        <w:pStyle w:val="af5"/>
        <w:spacing w:before="0" w:beforeAutospacing="0" w:after="0" w:afterAutospacing="0"/>
        <w:ind w:left="6800"/>
        <w:jc w:val="right"/>
      </w:pPr>
      <w:r w:rsidRPr="00347AD3">
        <w:t>к порядку для определения нормативов накоплени</w:t>
      </w:r>
      <w:r w:rsidR="004601A4">
        <w:t xml:space="preserve">я твердых коммунальных отходов </w:t>
      </w:r>
    </w:p>
    <w:p w:rsidR="00347AD3" w:rsidRPr="004601A4" w:rsidRDefault="00347AD3" w:rsidP="004601A4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D3">
        <w:rPr>
          <w:rFonts w:ascii="Times New Roman" w:hAnsi="Times New Roman" w:cs="Times New Roman"/>
          <w:b/>
          <w:sz w:val="24"/>
          <w:szCs w:val="24"/>
        </w:rPr>
        <w:t>Паспорт дома (многоквартирного и/и</w:t>
      </w:r>
      <w:r w:rsidR="004601A4">
        <w:rPr>
          <w:rFonts w:ascii="Times New Roman" w:hAnsi="Times New Roman" w:cs="Times New Roman"/>
          <w:b/>
          <w:sz w:val="24"/>
          <w:szCs w:val="24"/>
        </w:rPr>
        <w:t>ли индивидуального жилого дома)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1. Адрес __________________________________________________________________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2. Этажность 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3. Номер дома 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4. Количество проживающих, чел. 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5. Уровень благоустройства: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 xml:space="preserve">наличие водопровода, канализации, газа 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>вид отопления (центральное, печное, плиты)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(подчеркнуть)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вид топлива - уголь (бурый, каменный, антрацит), дрова, газ и другое_________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площадь дворовой территории, кв. м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в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том числе: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под зелеными насаждениями 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под твердым покрытием 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из них тротуары 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6.полиэтиленовые мешки, их количество и емкость 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7. Периодичность вывоза отходов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softHyphen/>
        <w:t>_____________________________________________________</w:t>
      </w:r>
    </w:p>
    <w:p w:rsidR="00347AD3" w:rsidRPr="004601A4" w:rsidRDefault="00347AD3" w:rsidP="004601A4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8. Производится ли раздельный сбор пищевых отходов и вторичного сырья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(каких и сколько)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</w:t>
      </w:r>
      <w:r w:rsidR="004601A4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</w:pPr>
    </w:p>
    <w:p w:rsidR="00347AD3" w:rsidRPr="00347AD3" w:rsidRDefault="00347AD3" w:rsidP="00347AD3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347AD3" w:rsidRPr="00347AD3" w:rsidRDefault="00347AD3" w:rsidP="00347AD3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47A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торговых объектов, объектов образовательных учреждений, объектов </w:t>
      </w:r>
      <w:r w:rsidRPr="00347AD3">
        <w:rPr>
          <w:rFonts w:ascii="Times New Roman" w:hAnsi="Times New Roman" w:cs="Times New Roman"/>
          <w:b/>
          <w:sz w:val="24"/>
          <w:szCs w:val="24"/>
        </w:rPr>
        <w:t>культур</w:t>
      </w:r>
      <w:r w:rsidRPr="00347AD3">
        <w:rPr>
          <w:rFonts w:ascii="Times New Roman" w:hAnsi="Times New Roman" w:cs="Times New Roman"/>
          <w:b/>
          <w:sz w:val="24"/>
          <w:szCs w:val="24"/>
          <w:lang w:val="ru-RU"/>
        </w:rPr>
        <w:t>ы, спорта, общественного питания,</w:t>
      </w:r>
      <w:r w:rsidRPr="00347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D3">
        <w:rPr>
          <w:rFonts w:ascii="Times New Roman" w:hAnsi="Times New Roman" w:cs="Times New Roman"/>
          <w:b/>
          <w:sz w:val="24"/>
          <w:szCs w:val="24"/>
          <w:lang w:val="ru-RU"/>
        </w:rPr>
        <w:t>учреждений, организации, офисов, контор, объектов общественного назначения, объектов медицинского обслуживания</w:t>
      </w:r>
      <w:proofErr w:type="gramEnd"/>
    </w:p>
    <w:p w:rsidR="00347AD3" w:rsidRPr="00347AD3" w:rsidRDefault="00347AD3" w:rsidP="00347AD3">
      <w:pPr>
        <w:pStyle w:val="HTM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347AD3" w:rsidRPr="00347AD3" w:rsidRDefault="00347AD3" w:rsidP="00347AD3">
      <w:pPr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1. Наименование объекта 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2. Адрес: 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3. Встроенные или отдельно стоящие (для последнего указать этажность) 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4. Количество  мест (число рабочих мест ) 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5. Количество обслуживающего персонала, чел. 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6. Общая площадь помещений, кв. м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в том числе торговая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47AD3">
        <w:rPr>
          <w:rFonts w:ascii="Times New Roman" w:hAnsi="Times New Roman" w:cs="Times New Roman"/>
          <w:sz w:val="24"/>
          <w:szCs w:val="24"/>
        </w:rPr>
        <w:t>складская и подсобная ____________________________________________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7. Площадь дворовой территории, куб. м 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347AD3">
        <w:rPr>
          <w:rFonts w:ascii="Times New Roman" w:hAnsi="Times New Roman" w:cs="Times New Roman"/>
          <w:sz w:val="24"/>
          <w:szCs w:val="24"/>
        </w:rPr>
        <w:t>в том числе: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под зелеными насаждениями 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под твердыми покрытиями 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8. полиэтиленовые мешки, их количество и емкость 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9. Периодичность вывоза отходов 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10. Производится ли раздельный сбор пищевых отходов и вторсырья (каких и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7AD3">
        <w:rPr>
          <w:rFonts w:ascii="Times New Roman" w:hAnsi="Times New Roman" w:cs="Times New Roman"/>
          <w:sz w:val="24"/>
          <w:szCs w:val="24"/>
        </w:rPr>
        <w:t>сколько) _________________________________________________________________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347AD3" w:rsidRDefault="00347AD3" w:rsidP="00347AD3">
      <w:pPr>
        <w:pStyle w:val="af5"/>
        <w:spacing w:before="0" w:beforeAutospacing="0" w:after="0" w:afterAutospacing="0"/>
        <w:ind w:left="6800"/>
        <w:jc w:val="right"/>
      </w:pPr>
    </w:p>
    <w:p w:rsidR="004601A4" w:rsidRDefault="004601A4" w:rsidP="00347AD3">
      <w:pPr>
        <w:pStyle w:val="af5"/>
        <w:spacing w:before="0" w:beforeAutospacing="0" w:after="0" w:afterAutospacing="0"/>
        <w:ind w:left="6800"/>
        <w:jc w:val="right"/>
      </w:pPr>
    </w:p>
    <w:p w:rsidR="004601A4" w:rsidRDefault="004601A4" w:rsidP="00347AD3">
      <w:pPr>
        <w:pStyle w:val="af5"/>
        <w:spacing w:before="0" w:beforeAutospacing="0" w:after="0" w:afterAutospacing="0"/>
        <w:ind w:left="6800"/>
        <w:jc w:val="right"/>
      </w:pPr>
    </w:p>
    <w:p w:rsidR="004601A4" w:rsidRPr="00347AD3" w:rsidRDefault="004601A4" w:rsidP="00347AD3">
      <w:pPr>
        <w:pStyle w:val="af5"/>
        <w:spacing w:before="0" w:beforeAutospacing="0" w:after="0" w:afterAutospacing="0"/>
        <w:ind w:left="6800"/>
        <w:jc w:val="right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>Приложение № 2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к порядку для определения нормативов накопления твердых коммунальных отходов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7797"/>
        <w:jc w:val="center"/>
      </w:pPr>
      <w:r w:rsidRPr="00347AD3">
        <w:t xml:space="preserve">                                                                        </w:t>
      </w:r>
    </w:p>
    <w:p w:rsidR="00515781" w:rsidRDefault="00347AD3" w:rsidP="00347AD3">
      <w:pPr>
        <w:pStyle w:val="af5"/>
        <w:spacing w:before="0" w:beforeAutospacing="0" w:after="0" w:afterAutospacing="0"/>
        <w:jc w:val="center"/>
      </w:pPr>
      <w:r w:rsidRPr="00347AD3">
        <w:t>Данные для определения нормативов накопления ТКО</w:t>
      </w:r>
      <w:r w:rsidR="00515781">
        <w:t xml:space="preserve"> </w:t>
      </w:r>
      <w:proofErr w:type="gramStart"/>
      <w:r w:rsidR="00515781">
        <w:t>в</w:t>
      </w:r>
      <w:proofErr w:type="gramEnd"/>
      <w:r w:rsidR="00515781">
        <w:t xml:space="preserve"> </w:t>
      </w:r>
    </w:p>
    <w:p w:rsidR="00347AD3" w:rsidRPr="00347AD3" w:rsidRDefault="00515781" w:rsidP="00347AD3">
      <w:pPr>
        <w:pStyle w:val="af5"/>
        <w:spacing w:before="0" w:beforeAutospacing="0" w:after="0" w:afterAutospacing="0"/>
        <w:jc w:val="center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</w:p>
    <w:tbl>
      <w:tblPr>
        <w:tblW w:w="107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261"/>
        <w:gridCol w:w="1275"/>
        <w:gridCol w:w="709"/>
        <w:gridCol w:w="567"/>
        <w:gridCol w:w="851"/>
        <w:gridCol w:w="850"/>
        <w:gridCol w:w="905"/>
        <w:gridCol w:w="796"/>
        <w:gridCol w:w="425"/>
        <w:gridCol w:w="461"/>
      </w:tblGrid>
      <w:tr w:rsidR="00347AD3" w:rsidRPr="00347AD3" w:rsidTr="00A558FD">
        <w:tc>
          <w:tcPr>
            <w:tcW w:w="600" w:type="dxa"/>
            <w:vMerge w:val="restart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</w:t>
            </w:r>
          </w:p>
        </w:tc>
        <w:tc>
          <w:tcPr>
            <w:tcW w:w="1275" w:type="dxa"/>
            <w:vMerge w:val="restart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Расчетная единица</w:t>
            </w:r>
          </w:p>
        </w:tc>
        <w:tc>
          <w:tcPr>
            <w:tcW w:w="1276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701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701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лето </w:t>
            </w:r>
          </w:p>
        </w:tc>
        <w:tc>
          <w:tcPr>
            <w:tcW w:w="886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</w:tr>
      <w:tr w:rsidR="00C845CC" w:rsidRPr="00347AD3" w:rsidTr="00A558FD">
        <w:tc>
          <w:tcPr>
            <w:tcW w:w="600" w:type="dxa"/>
            <w:vMerge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67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851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:rsidR="00347AD3" w:rsidRPr="00347AD3" w:rsidRDefault="00347AD3" w:rsidP="00C84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905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96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425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Объекты жилого фонда: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Благоустроенные многоквартирные дома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жителя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Неблагоустроенные многоквартирные дома 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жителя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Благоустроенные жилые дома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жителя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Неблагоустроенные жилые дома 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на 1 жителя 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 w:rsidRPr="00C845C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 w:rsidRPr="00C845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  <w:sz w:val="20"/>
                <w:szCs w:val="20"/>
              </w:rPr>
            </w:pPr>
            <w:r w:rsidRPr="00C845CC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0,625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52,38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0,405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C845CC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Объекты образовательных учреждений: школы, вузы, техникумы, детские сады, ясли, школы-интернаты и детские дома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Школа с дневным пребыванием персонала и учащихся (воспитанников)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учащегося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C845CC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7,29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7,49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Детский сад с дневным пребыванием персонала и (ребенка)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место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10,231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0,074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10,451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0,076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Объекты медицинского обслуживания: </w:t>
            </w:r>
          </w:p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поликлиники, больницы, санатории, прочие лечебно-профилактические учреждения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С дневным пребыванием персонала и пациентов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845CC">
                <w:rPr>
                  <w:rFonts w:ascii="Times New Roman" w:hAnsi="Times New Roman"/>
                  <w:b/>
                </w:rPr>
                <w:t>1 кв. м</w:t>
              </w:r>
            </w:smartTag>
            <w:r w:rsidRPr="00C845CC">
              <w:rPr>
                <w:rFonts w:ascii="Times New Roman" w:hAnsi="Times New Roman"/>
                <w:b/>
              </w:rPr>
              <w:t xml:space="preserve"> площади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Учреждения, офисы,  организации</w:t>
            </w:r>
          </w:p>
        </w:tc>
        <w:tc>
          <w:tcPr>
            <w:tcW w:w="1275" w:type="dxa"/>
          </w:tcPr>
          <w:p w:rsidR="00347AD3" w:rsidRPr="004601A4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01A4">
              <w:rPr>
                <w:rFonts w:ascii="Times New Roman" w:hAnsi="Times New Roman"/>
                <w:b/>
                <w:sz w:val="20"/>
                <w:szCs w:val="20"/>
              </w:rPr>
              <w:t>на 1 сотрудника</w:t>
            </w:r>
          </w:p>
        </w:tc>
        <w:tc>
          <w:tcPr>
            <w:tcW w:w="709" w:type="dxa"/>
            <w:shd w:val="clear" w:color="auto" w:fill="auto"/>
          </w:tcPr>
          <w:p w:rsidR="00347AD3" w:rsidRPr="004601A4" w:rsidRDefault="00347AD3" w:rsidP="005D50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Объекты спорта:</w:t>
            </w:r>
          </w:p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спортивные здания и сооружения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место по проекту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Объекты культуры:</w:t>
            </w:r>
          </w:p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музеи, театры, кинотеатры, концертные залы, библиотеки, клубы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на 1 место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0,025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>Объекты общественного питания: рестораны, кафе, учреждения общественного питания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845CC">
                <w:rPr>
                  <w:rFonts w:ascii="Times New Roman" w:hAnsi="Times New Roman"/>
                  <w:b/>
                </w:rPr>
                <w:t>1 кв. м</w:t>
              </w:r>
            </w:smartTag>
            <w:r w:rsidRPr="00C845CC">
              <w:rPr>
                <w:rFonts w:ascii="Times New Roman" w:hAnsi="Times New Roman"/>
                <w:b/>
              </w:rPr>
              <w:t xml:space="preserve"> площади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8. 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Объекты бытового обслуживания: 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8.1.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парикмахерские, химчистки, ателье 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845CC">
                <w:rPr>
                  <w:rFonts w:ascii="Times New Roman" w:hAnsi="Times New Roman"/>
                  <w:b/>
                </w:rPr>
                <w:t>1 кв. м</w:t>
              </w:r>
            </w:smartTag>
            <w:r w:rsidRPr="00C845CC">
              <w:rPr>
                <w:rFonts w:ascii="Times New Roman" w:hAnsi="Times New Roman"/>
                <w:b/>
              </w:rPr>
              <w:t xml:space="preserve"> площади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347AD3" w:rsidRPr="00347AD3" w:rsidRDefault="00A558FD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45CC" w:rsidRPr="00347AD3" w:rsidTr="00A558FD">
        <w:tc>
          <w:tcPr>
            <w:tcW w:w="600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261" w:type="dxa"/>
          </w:tcPr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Объекты торговли: </w:t>
            </w:r>
          </w:p>
          <w:p w:rsidR="00347AD3" w:rsidRPr="00A558FD" w:rsidRDefault="00347AD3" w:rsidP="005D50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58FD">
              <w:rPr>
                <w:rFonts w:ascii="Times New Roman" w:hAnsi="Times New Roman"/>
                <w:b/>
                <w:sz w:val="20"/>
                <w:szCs w:val="20"/>
              </w:rPr>
              <w:t xml:space="preserve">магазины, рынки, оптовые базы, склады, киоски, аптеки </w:t>
            </w:r>
          </w:p>
        </w:tc>
        <w:tc>
          <w:tcPr>
            <w:tcW w:w="1275" w:type="dxa"/>
          </w:tcPr>
          <w:p w:rsidR="00347AD3" w:rsidRPr="00C845CC" w:rsidRDefault="00347AD3" w:rsidP="005D50E5">
            <w:pPr>
              <w:rPr>
                <w:rFonts w:ascii="Times New Roman" w:hAnsi="Times New Roman"/>
                <w:b/>
              </w:rPr>
            </w:pPr>
            <w:r w:rsidRPr="00C845CC">
              <w:rPr>
                <w:rFonts w:ascii="Times New Roman" w:hAnsi="Times New Roman"/>
                <w:b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845CC">
                <w:rPr>
                  <w:rFonts w:ascii="Times New Roman" w:hAnsi="Times New Roman"/>
                  <w:b/>
                </w:rPr>
                <w:t>1 кв. м</w:t>
              </w:r>
            </w:smartTag>
            <w:r w:rsidRPr="00C845CC">
              <w:rPr>
                <w:rFonts w:ascii="Times New Roman" w:hAnsi="Times New Roman"/>
                <w:b/>
              </w:rPr>
              <w:t xml:space="preserve"> площади</w:t>
            </w:r>
          </w:p>
        </w:tc>
        <w:tc>
          <w:tcPr>
            <w:tcW w:w="709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0,47</w:t>
            </w:r>
          </w:p>
        </w:tc>
        <w:tc>
          <w:tcPr>
            <w:tcW w:w="905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796" w:type="dxa"/>
            <w:shd w:val="clear" w:color="auto" w:fill="auto"/>
          </w:tcPr>
          <w:p w:rsidR="00347AD3" w:rsidRPr="00C845CC" w:rsidRDefault="00A558FD" w:rsidP="005D5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</w:t>
            </w:r>
          </w:p>
        </w:tc>
        <w:tc>
          <w:tcPr>
            <w:tcW w:w="425" w:type="dxa"/>
            <w:shd w:val="clear" w:color="auto" w:fill="auto"/>
          </w:tcPr>
          <w:p w:rsidR="00347AD3" w:rsidRPr="00C845CC" w:rsidRDefault="00347AD3" w:rsidP="005D50E5">
            <w:pPr>
              <w:rPr>
                <w:rFonts w:ascii="Times New Roman" w:hAnsi="Times New Roman"/>
              </w:rPr>
            </w:pPr>
          </w:p>
        </w:tc>
        <w:tc>
          <w:tcPr>
            <w:tcW w:w="461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  <w:sectPr w:rsidR="00347AD3" w:rsidRPr="00347AD3" w:rsidSect="005D50E5">
          <w:headerReference w:type="default" r:id="rId9"/>
          <w:pgSz w:w="11906" w:h="16838" w:code="9"/>
          <w:pgMar w:top="1077" w:right="567" w:bottom="851" w:left="1134" w:header="709" w:footer="709" w:gutter="0"/>
          <w:cols w:space="708"/>
          <w:titlePg/>
          <w:docGrid w:linePitch="360"/>
        </w:sectPr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  <w:jc w:val="right"/>
      </w:pPr>
      <w:r w:rsidRPr="00347AD3">
        <w:lastRenderedPageBreak/>
        <w:t>Приложение № 3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к порядку для определения нормативов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накопления твердых коммунальных отходов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Ведомость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 xml:space="preserve"> первичных записей определения </w:t>
      </w:r>
      <w:r w:rsidR="00515781">
        <w:t xml:space="preserve">среднемесячного </w:t>
      </w:r>
      <w:r w:rsidRPr="00347AD3">
        <w:t xml:space="preserve">объема отходов </w:t>
      </w:r>
      <w:r w:rsidR="00515781">
        <w:t xml:space="preserve">на 1кв.м. общей площади </w:t>
      </w:r>
      <w:r w:rsidRPr="00347AD3">
        <w:t>по категориям объектов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both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both"/>
      </w:pPr>
      <w:r w:rsidRPr="00347AD3">
        <w:t>Наимен</w:t>
      </w:r>
      <w:r w:rsidR="00515781">
        <w:t>ование категории, адрес объекта, продовольственные магазины.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both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both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41"/>
        <w:gridCol w:w="1431"/>
        <w:gridCol w:w="1422"/>
        <w:gridCol w:w="1316"/>
        <w:gridCol w:w="1888"/>
        <w:gridCol w:w="1842"/>
        <w:gridCol w:w="1843"/>
        <w:gridCol w:w="1701"/>
      </w:tblGrid>
      <w:tr w:rsidR="00347AD3" w:rsidRPr="00347AD3" w:rsidTr="00515781"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Дата проведения замеров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объекта (площадь,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 xml:space="preserve">Номера </w:t>
            </w:r>
          </w:p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полиэтиленового мешка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Полная емкость полиэтиленового мешка</w:t>
            </w:r>
          </w:p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Наполненность </w:t>
            </w:r>
            <w:r w:rsidR="00347AD3" w:rsidRPr="00347AD3">
              <w:rPr>
                <w:rFonts w:ascii="Times New Roman" w:hAnsi="Times New Roman"/>
                <w:sz w:val="24"/>
                <w:szCs w:val="24"/>
              </w:rPr>
              <w:t xml:space="preserve"> полиэтиленового мешка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Объем отходов, м3.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 xml:space="preserve">Масса, </w:t>
            </w:r>
            <w:proofErr w:type="gramStart"/>
            <w:r w:rsidRPr="00347AD3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7AD3" w:rsidRPr="00347AD3" w:rsidTr="00515781"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полиэтиленового мешка заполненного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1-5-65%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6-10-70%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  <w:p w:rsidR="004601A4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11-15-75%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0,120</w:t>
            </w:r>
          </w:p>
          <w:p w:rsidR="004601A4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16-20-65%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19.05.2017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  <w:p w:rsidR="004601A4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21-25-65%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4601A4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347AD3" w:rsidRPr="00347AD3" w:rsidTr="0051578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15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515781" w:rsidRPr="00347AD3" w:rsidTr="0051578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Default="00515781" w:rsidP="00515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1кв.м.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1" w:rsidRPr="00347AD3" w:rsidRDefault="00515781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</w:tr>
    </w:tbl>
    <w:p w:rsidR="00347AD3" w:rsidRPr="00347AD3" w:rsidRDefault="00347AD3" w:rsidP="00347AD3">
      <w:pPr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  <w:sectPr w:rsidR="00347AD3" w:rsidRPr="00347AD3" w:rsidSect="005D50E5">
          <w:pgSz w:w="16838" w:h="11906" w:orient="landscape" w:code="9"/>
          <w:pgMar w:top="1134" w:right="1077" w:bottom="567" w:left="851" w:header="709" w:footer="709" w:gutter="0"/>
          <w:cols w:space="708"/>
          <w:titlePg/>
          <w:docGrid w:linePitch="360"/>
        </w:sectPr>
      </w:pPr>
      <w:r w:rsidRPr="00347AD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500"/>
        <w:jc w:val="right"/>
      </w:pPr>
      <w:r w:rsidRPr="00347AD3">
        <w:lastRenderedPageBreak/>
        <w:t>Приложение № 4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к порядку для определения нормативов накопления твердых коммунальных отходов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Сводная ведомость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накопления отходов по категориям объектов</w:t>
      </w:r>
    </w:p>
    <w:p w:rsidR="00347AD3" w:rsidRPr="00347AD3" w:rsidRDefault="00347AD3" w:rsidP="00347AD3">
      <w:pPr>
        <w:pStyle w:val="HTML0"/>
        <w:ind w:left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7AD3" w:rsidRDefault="00347AD3" w:rsidP="00347AD3">
      <w:pPr>
        <w:pStyle w:val="HTM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7AD3">
        <w:rPr>
          <w:rFonts w:ascii="Times New Roman" w:hAnsi="Times New Roman" w:cs="Times New Roman"/>
          <w:sz w:val="24"/>
          <w:szCs w:val="24"/>
        </w:rPr>
        <w:t>с ______ по ______ месяца _______________ 20____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AD3" w:rsidRPr="00347AD3" w:rsidRDefault="00347AD3" w:rsidP="00347AD3">
      <w:pPr>
        <w:pStyle w:val="HTML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126"/>
        <w:gridCol w:w="1787"/>
      </w:tblGrid>
      <w:tr w:rsidR="00347AD3" w:rsidRPr="00347AD3" w:rsidTr="005D50E5">
        <w:trPr>
          <w:trHeight w:val="1390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Кол-во измеряемых единиц (жителей, мест и т.д.)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Накопление</w:t>
            </w:r>
          </w:p>
          <w:p w:rsidR="00347AD3" w:rsidRPr="00347AD3" w:rsidRDefault="00347AD3" w:rsidP="005D50E5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tabs>
                <w:tab w:val="left" w:pos="3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Благоустроенные многоквартирные дома – 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rPr>
          <w:trHeight w:val="24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Неблагоустроенные многоквартирные дома – 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т.д. по категориям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D3" w:rsidRPr="00347AD3" w:rsidRDefault="00347AD3" w:rsidP="00347AD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7655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7655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6300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right"/>
      </w:pPr>
      <w:r w:rsidRPr="00347AD3">
        <w:lastRenderedPageBreak/>
        <w:t xml:space="preserve">  Приложение № 5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к порядку для определения нормативов накопления твердых коммунальных отходов                         </w:t>
      </w:r>
    </w:p>
    <w:p w:rsidR="00347AD3" w:rsidRPr="00347AD3" w:rsidRDefault="00347AD3" w:rsidP="00347AD3">
      <w:pPr>
        <w:pStyle w:val="af5"/>
        <w:spacing w:before="0" w:beforeAutospacing="0" w:after="0" w:afterAutospacing="0"/>
      </w:pPr>
      <w:r w:rsidRPr="00347AD3">
        <w:t xml:space="preserve">                                                                        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Данные определения крупногабаритных отходов (ТКО ГКМ)</w:t>
      </w:r>
    </w:p>
    <w:tbl>
      <w:tblPr>
        <w:tblW w:w="107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969"/>
        <w:gridCol w:w="1531"/>
        <w:gridCol w:w="584"/>
        <w:gridCol w:w="584"/>
        <w:gridCol w:w="7"/>
        <w:gridCol w:w="543"/>
        <w:gridCol w:w="682"/>
        <w:gridCol w:w="518"/>
        <w:gridCol w:w="582"/>
        <w:gridCol w:w="18"/>
        <w:gridCol w:w="525"/>
        <w:gridCol w:w="557"/>
      </w:tblGrid>
      <w:tr w:rsidR="00347AD3" w:rsidRPr="00347AD3" w:rsidTr="005D50E5">
        <w:tc>
          <w:tcPr>
            <w:tcW w:w="600" w:type="dxa"/>
            <w:vMerge w:val="restart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1531" w:type="dxa"/>
            <w:vMerge w:val="restart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Расчетная единица</w:t>
            </w:r>
          </w:p>
        </w:tc>
        <w:tc>
          <w:tcPr>
            <w:tcW w:w="1175" w:type="dxa"/>
            <w:gridSpan w:val="3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225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100" w:type="dxa"/>
            <w:gridSpan w:val="2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1100" w:type="dxa"/>
            <w:gridSpan w:val="3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</w:tr>
      <w:tr w:rsidR="00347AD3" w:rsidRPr="00347AD3" w:rsidTr="005D50E5">
        <w:tc>
          <w:tcPr>
            <w:tcW w:w="600" w:type="dxa"/>
            <w:vMerge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жилого фонда: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Благоустроенные многоквартирные дома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Неблагоустроенные многоквартирные дома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Благоустроенные жилые дома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Неблагоустроенные жилые дома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1 жителя 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образовательных учреждений: школы, вузы, техникумы, детские сады, ясли, школы-интернаты и детские дома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Школа с дневным пребыванием персонала и учащихся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Детский сад с дневным пребыванием персонала и (ребенка)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место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медицинского обслуживания: поликлиники, больницы, санатории, прочие лечебно-профилактические учреждения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С дневным пребыванием персонала и пациентов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47AD3">
                <w:rPr>
                  <w:rFonts w:ascii="Times New Roman" w:hAnsi="Times New Roman"/>
                  <w:b/>
                  <w:sz w:val="24"/>
                  <w:szCs w:val="24"/>
                </w:rPr>
                <w:t>1 кв. м</w:t>
              </w:r>
            </w:smartTag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 площади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Учреждения, офисы,  организации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сотрудника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спорта: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спортивные здания и сооружения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место по проекту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культуры: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музеи, театры, кинотеатры, концертные залы, библиотеки, клубы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место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Объекты транспортного обслуживания: автовокзалы, автостоянки, автомастерские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47AD3">
                <w:rPr>
                  <w:rFonts w:ascii="Times New Roman" w:hAnsi="Times New Roman"/>
                  <w:b/>
                  <w:sz w:val="24"/>
                  <w:szCs w:val="24"/>
                </w:rPr>
                <w:t>1 кв. м</w:t>
              </w:r>
            </w:smartTag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 площади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Объекты общественного питания: рестораны, кафе, учреждения общественного питания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47AD3">
                <w:rPr>
                  <w:rFonts w:ascii="Times New Roman" w:hAnsi="Times New Roman"/>
                  <w:b/>
                  <w:sz w:val="24"/>
                  <w:szCs w:val="24"/>
                </w:rPr>
                <w:t>1 кв. м</w:t>
              </w:r>
            </w:smartTag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 площади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Объекты бытового обслуживания: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9.1.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парикмахерские, химчистки, ателье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47AD3">
                <w:rPr>
                  <w:rFonts w:ascii="Times New Roman" w:hAnsi="Times New Roman"/>
                  <w:b/>
                  <w:sz w:val="24"/>
                  <w:szCs w:val="24"/>
                </w:rPr>
                <w:t>1 кв. м</w:t>
              </w:r>
            </w:smartTag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 площади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6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Объекты торговли: 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магазины, рынки, оптовые базы, склады, киоски, аптеки </w:t>
            </w:r>
          </w:p>
        </w:tc>
        <w:tc>
          <w:tcPr>
            <w:tcW w:w="1531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47AD3">
                <w:rPr>
                  <w:rFonts w:ascii="Times New Roman" w:hAnsi="Times New Roman"/>
                  <w:b/>
                  <w:sz w:val="24"/>
                  <w:szCs w:val="24"/>
                </w:rPr>
                <w:t>1 кв. м</w:t>
              </w:r>
            </w:smartTag>
            <w:r w:rsidRPr="00347AD3">
              <w:rPr>
                <w:rFonts w:ascii="Times New Roman" w:hAnsi="Times New Roman"/>
                <w:b/>
                <w:sz w:val="24"/>
                <w:szCs w:val="24"/>
              </w:rPr>
              <w:t xml:space="preserve"> площади</w:t>
            </w: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AD3" w:rsidRPr="00347AD3" w:rsidRDefault="00347AD3" w:rsidP="00347AD3">
      <w:pPr>
        <w:rPr>
          <w:rFonts w:ascii="Times New Roman" w:hAnsi="Times New Roman"/>
          <w:sz w:val="24"/>
          <w:szCs w:val="24"/>
        </w:rPr>
        <w:sectPr w:rsidR="00347AD3" w:rsidRPr="00347AD3" w:rsidSect="005D50E5">
          <w:pgSz w:w="11906" w:h="16838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right"/>
      </w:pPr>
      <w:r w:rsidRPr="00347AD3">
        <w:lastRenderedPageBreak/>
        <w:t>Приложение № 6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к порядку для определения нормативов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800"/>
        <w:jc w:val="right"/>
      </w:pPr>
      <w:r w:rsidRPr="00347AD3">
        <w:t xml:space="preserve">накопления твердых коммунальных отходов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  <w:rPr>
          <w:sz w:val="20"/>
          <w:szCs w:val="20"/>
        </w:rPr>
      </w:pPr>
      <w:r w:rsidRPr="00347AD3">
        <w:rPr>
          <w:sz w:val="20"/>
          <w:szCs w:val="20"/>
        </w:rPr>
        <w:t>Рабочая таблица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  <w:rPr>
          <w:sz w:val="20"/>
          <w:szCs w:val="20"/>
        </w:rPr>
      </w:pPr>
      <w:r w:rsidRPr="00347AD3">
        <w:rPr>
          <w:sz w:val="20"/>
          <w:szCs w:val="20"/>
        </w:rPr>
        <w:t>определения сезонного морфологического состава нормативов ТКО по категориям объектов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  <w:rPr>
          <w:sz w:val="20"/>
          <w:szCs w:val="20"/>
        </w:rPr>
      </w:pPr>
    </w:p>
    <w:p w:rsidR="00347AD3" w:rsidRPr="00347AD3" w:rsidRDefault="00347AD3" w:rsidP="00347AD3">
      <w:pPr>
        <w:pStyle w:val="af5"/>
        <w:tabs>
          <w:tab w:val="left" w:pos="1110"/>
          <w:tab w:val="center" w:pos="7582"/>
        </w:tabs>
        <w:spacing w:before="0" w:beforeAutospacing="0" w:after="0" w:afterAutospacing="0"/>
        <w:rPr>
          <w:sz w:val="20"/>
          <w:szCs w:val="20"/>
        </w:rPr>
      </w:pPr>
      <w:r w:rsidRPr="00347AD3">
        <w:rPr>
          <w:sz w:val="20"/>
          <w:szCs w:val="20"/>
        </w:rPr>
        <w:tab/>
        <w:t>Наименование категории, адрес объекта  ____________________________________________________________________________</w:t>
      </w:r>
    </w:p>
    <w:p w:rsidR="00347AD3" w:rsidRPr="00347AD3" w:rsidRDefault="00347AD3" w:rsidP="00347AD3">
      <w:pPr>
        <w:pStyle w:val="af5"/>
        <w:spacing w:before="0" w:beforeAutospacing="0" w:after="0" w:afterAutospacing="0"/>
        <w:rPr>
          <w:sz w:val="20"/>
          <w:szCs w:val="20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09"/>
        <w:gridCol w:w="425"/>
        <w:gridCol w:w="284"/>
        <w:gridCol w:w="425"/>
        <w:gridCol w:w="426"/>
        <w:gridCol w:w="425"/>
        <w:gridCol w:w="425"/>
        <w:gridCol w:w="425"/>
        <w:gridCol w:w="851"/>
        <w:gridCol w:w="426"/>
        <w:gridCol w:w="283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283"/>
        <w:gridCol w:w="283"/>
      </w:tblGrid>
      <w:tr w:rsidR="00347AD3" w:rsidRPr="00347AD3" w:rsidTr="00347AD3">
        <w:trPr>
          <w:cantSplit/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ind w:left="1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прове</w:t>
            </w:r>
            <w:proofErr w:type="spellEnd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дения</w:t>
            </w:r>
            <w:proofErr w:type="spellEnd"/>
            <w:proofErr w:type="gramEnd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заме 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1360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отходов, 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89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347AD3" w:rsidRPr="00347AD3" w:rsidTr="00347AD3">
        <w:trPr>
          <w:trHeight w:val="2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Пищевые отходы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Растительные отходы (садов 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арковое хозяйство)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Макулатура (включая, газетную, офисную бумагу и картон)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Опасные отходы (батарейки, аккумуляторы, тара от растворителей, красок, ртутные лампы и </w:t>
            </w:r>
            <w:proofErr w:type="spellStart"/>
            <w:proofErr w:type="gram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Черный металлолом (включая жестяные банки)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Цветной металлолом (включая алюминиевые банки)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Текстиль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Стекло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Полемеры</w:t>
            </w:r>
            <w:proofErr w:type="spellEnd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(включая пленку, бутылку и пр.)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Снег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Пластика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Кожа, резина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Тетрапак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Иные (указать)</w:t>
            </w:r>
          </w:p>
        </w:tc>
      </w:tr>
      <w:tr w:rsidR="00347AD3" w:rsidRPr="00347AD3" w:rsidTr="00347AD3">
        <w:trPr>
          <w:trHeight w:val="13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AD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0"/>
          <w:szCs w:val="20"/>
          <w:lang w:val="ru-RU"/>
        </w:rPr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  <w:rPr>
          <w:sz w:val="20"/>
          <w:szCs w:val="20"/>
        </w:rPr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  <w:rPr>
          <w:sz w:val="20"/>
          <w:szCs w:val="20"/>
        </w:rPr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</w:pPr>
    </w:p>
    <w:p w:rsidR="00347AD3" w:rsidRPr="00347AD3" w:rsidRDefault="00347AD3" w:rsidP="00347AD3">
      <w:pPr>
        <w:pStyle w:val="af5"/>
        <w:tabs>
          <w:tab w:val="left" w:pos="10000"/>
          <w:tab w:val="left" w:pos="12700"/>
          <w:tab w:val="left" w:pos="13100"/>
        </w:tabs>
        <w:spacing w:before="0" w:beforeAutospacing="0" w:after="0" w:afterAutospacing="0"/>
        <w:ind w:left="9600" w:right="2166"/>
      </w:pPr>
      <w:r w:rsidRPr="00347AD3">
        <w:t>Приложение № 7</w:t>
      </w:r>
    </w:p>
    <w:p w:rsidR="00347AD3" w:rsidRPr="00347AD3" w:rsidRDefault="00347AD3" w:rsidP="00347AD3">
      <w:pPr>
        <w:pStyle w:val="af5"/>
        <w:tabs>
          <w:tab w:val="left" w:pos="10000"/>
        </w:tabs>
        <w:spacing w:before="0" w:beforeAutospacing="0" w:after="0" w:afterAutospacing="0"/>
        <w:ind w:left="9600"/>
      </w:pPr>
      <w:r w:rsidRPr="00347AD3">
        <w:t xml:space="preserve">к порядку для определения нормативов накопления твердых коммунальных отходов </w:t>
      </w:r>
    </w:p>
    <w:p w:rsidR="00347AD3" w:rsidRPr="00347AD3" w:rsidRDefault="00347AD3" w:rsidP="00347AD3">
      <w:pPr>
        <w:pStyle w:val="af5"/>
        <w:tabs>
          <w:tab w:val="left" w:pos="10000"/>
        </w:tabs>
        <w:spacing w:before="0" w:beforeAutospacing="0" w:after="0" w:afterAutospacing="0"/>
        <w:ind w:left="9800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Рабочая таблица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определения нормативов накопления крупногабаритных отходов по категориям объектов</w:t>
      </w:r>
    </w:p>
    <w:p w:rsidR="00347AD3" w:rsidRPr="00347AD3" w:rsidRDefault="00347AD3" w:rsidP="00347AD3">
      <w:pPr>
        <w:pStyle w:val="af5"/>
        <w:spacing w:before="0" w:beforeAutospacing="0" w:after="0" w:afterAutospacing="0"/>
      </w:pPr>
      <w:r w:rsidRPr="00347AD3">
        <w:t>Наименование категории, адрес объекта ____________________________________________________________________________________</w:t>
      </w: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701"/>
        <w:gridCol w:w="719"/>
        <w:gridCol w:w="877"/>
        <w:gridCol w:w="919"/>
        <w:gridCol w:w="753"/>
        <w:gridCol w:w="840"/>
        <w:gridCol w:w="825"/>
        <w:gridCol w:w="844"/>
        <w:gridCol w:w="840"/>
        <w:gridCol w:w="960"/>
        <w:gridCol w:w="958"/>
        <w:gridCol w:w="840"/>
        <w:gridCol w:w="763"/>
        <w:gridCol w:w="840"/>
        <w:gridCol w:w="723"/>
      </w:tblGrid>
      <w:tr w:rsidR="00347AD3" w:rsidRPr="00347AD3" w:rsidTr="00347AD3">
        <w:trPr>
          <w:cantSplit/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замеров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1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отходов</w:t>
            </w:r>
          </w:p>
        </w:tc>
      </w:tr>
      <w:tr w:rsidR="00347AD3" w:rsidRPr="00347AD3" w:rsidTr="00347AD3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1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347AD3" w:rsidRPr="00347AD3" w:rsidTr="00347AD3">
        <w:trPr>
          <w:trHeight w:val="12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Упаковка (упаковочная бумага, картон, пластмассовая тара и прочее)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Мебель (диваны, шкафы, столы, стулья и прочая мебель)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Бытовая техника (телевизоры, холодильник, стиральные машины, газовые плиты и прочее)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Стройматериалы (доски, фанера, двери, линолеум, паркет, стекло, керамика, сантехника и прочее)</w:t>
            </w:r>
            <w:proofErr w:type="gram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Растительные отходы (ветви, ствол, прочие части и целые деревья, кустарники)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Прочие отходы</w:t>
            </w:r>
          </w:p>
        </w:tc>
      </w:tr>
      <w:tr w:rsidR="00347AD3" w:rsidRPr="00347AD3" w:rsidTr="00347AD3">
        <w:trPr>
          <w:trHeight w:val="57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Объем (м</w:t>
            </w:r>
            <w:r w:rsidRPr="00347A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Масса (</w:t>
            </w:r>
            <w:proofErr w:type="gramStart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47AD3" w:rsidRPr="00347AD3" w:rsidTr="00347AD3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47AD3" w:rsidRPr="00347AD3" w:rsidTr="00347AD3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A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7AD3" w:rsidRPr="00347AD3" w:rsidRDefault="00347AD3" w:rsidP="00347AD3">
      <w:pPr>
        <w:pStyle w:val="af5"/>
        <w:spacing w:before="0" w:beforeAutospacing="0" w:after="0" w:afterAutospacing="0"/>
      </w:pPr>
    </w:p>
    <w:p w:rsidR="00347AD3" w:rsidRPr="00347AD3" w:rsidRDefault="00347AD3" w:rsidP="00347AD3">
      <w:pPr>
        <w:pStyle w:val="HTML0"/>
        <w:rPr>
          <w:rFonts w:ascii="Times New Roman" w:hAnsi="Times New Roman" w:cs="Times New Roman"/>
          <w:sz w:val="24"/>
          <w:szCs w:val="24"/>
          <w:lang w:val="ru-RU"/>
        </w:rPr>
        <w:sectPr w:rsidR="00347AD3" w:rsidRPr="00347AD3" w:rsidSect="005D50E5">
          <w:pgSz w:w="16838" w:h="11906" w:orient="landscape" w:code="9"/>
          <w:pgMar w:top="794" w:right="1134" w:bottom="567" w:left="1134" w:header="709" w:footer="709" w:gutter="0"/>
          <w:cols w:space="708"/>
          <w:titlePg/>
          <w:docGrid w:linePitch="360"/>
        </w:sectPr>
      </w:pPr>
      <w:r w:rsidRPr="00347AD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47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200"/>
      </w:pPr>
      <w:r w:rsidRPr="00347AD3">
        <w:lastRenderedPageBreak/>
        <w:t>Приложение № 8</w:t>
      </w:r>
    </w:p>
    <w:p w:rsidR="00347AD3" w:rsidRPr="00347AD3" w:rsidRDefault="00347AD3" w:rsidP="00347AD3">
      <w:pPr>
        <w:pStyle w:val="af5"/>
        <w:spacing w:before="0" w:beforeAutospacing="0" w:after="0" w:afterAutospacing="0"/>
        <w:ind w:left="6200"/>
      </w:pPr>
      <w:r w:rsidRPr="00347AD3">
        <w:t xml:space="preserve">к порядку для определения нормативов накопления твердых коммунальных отходов 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  <w:ind w:left="1030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  <w:r w:rsidRPr="00347AD3">
        <w:t>Сводная ведомость накопления крупногабаритных отходов (ТКО ГКМ)</w:t>
      </w:r>
    </w:p>
    <w:p w:rsidR="00347AD3" w:rsidRPr="00347AD3" w:rsidRDefault="00347AD3" w:rsidP="00347AD3">
      <w:pPr>
        <w:pStyle w:val="af5"/>
        <w:spacing w:before="0" w:beforeAutospacing="0" w:after="0" w:afterAutospacing="0"/>
        <w:jc w:val="center"/>
      </w:pPr>
    </w:p>
    <w:p w:rsidR="00347AD3" w:rsidRPr="00347AD3" w:rsidRDefault="00347AD3" w:rsidP="00347AD3">
      <w:pPr>
        <w:pStyle w:val="af5"/>
        <w:spacing w:before="0" w:beforeAutospacing="0" w:after="0" w:afterAutospacing="0"/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632"/>
        <w:gridCol w:w="1300"/>
        <w:gridCol w:w="1438"/>
        <w:gridCol w:w="1093"/>
        <w:gridCol w:w="1010"/>
      </w:tblGrid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2" w:type="dxa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1300" w:type="dxa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Расчетная единица</w:t>
            </w:r>
          </w:p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Норматив накопления</w:t>
            </w: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32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Благоустроенные многоквартирные дома:</w:t>
            </w: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47AD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32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Неблагоустроенные многоквартирные дома</w:t>
            </w: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32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Благоустроенные жилые дома</w:t>
            </w: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1093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Неблагоустроенные жилые дома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на 1 жителя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7AD3" w:rsidRPr="00347AD3" w:rsidTr="005D50E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7AD3">
              <w:rPr>
                <w:rFonts w:ascii="Times New Roman" w:hAnsi="Times New Roman"/>
                <w:b/>
                <w:sz w:val="24"/>
                <w:szCs w:val="24"/>
              </w:rPr>
              <w:t>т. д. по категориям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D3" w:rsidRPr="00347AD3" w:rsidRDefault="00347AD3" w:rsidP="005D5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7AD3" w:rsidRPr="00347AD3" w:rsidRDefault="00347AD3" w:rsidP="00347AD3">
      <w:pPr>
        <w:rPr>
          <w:rFonts w:ascii="Times New Roman" w:hAnsi="Times New Roman"/>
          <w:sz w:val="24"/>
          <w:szCs w:val="24"/>
        </w:rPr>
      </w:pPr>
    </w:p>
    <w:p w:rsidR="00347AD3" w:rsidRPr="00347AD3" w:rsidRDefault="00347AD3" w:rsidP="00347A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540D" w:rsidRPr="00347AD3" w:rsidRDefault="002C540D">
      <w:pPr>
        <w:rPr>
          <w:rFonts w:ascii="Times New Roman" w:hAnsi="Times New Roman"/>
          <w:sz w:val="24"/>
          <w:szCs w:val="24"/>
        </w:rPr>
      </w:pPr>
    </w:p>
    <w:sectPr w:rsidR="002C540D" w:rsidRPr="0034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52" w:rsidRDefault="00753F52">
      <w:pPr>
        <w:spacing w:after="0" w:line="240" w:lineRule="auto"/>
      </w:pPr>
      <w:r>
        <w:separator/>
      </w:r>
    </w:p>
  </w:endnote>
  <w:endnote w:type="continuationSeparator" w:id="0">
    <w:p w:rsidR="00753F52" w:rsidRDefault="0075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52" w:rsidRDefault="00753F52">
      <w:pPr>
        <w:spacing w:after="0" w:line="240" w:lineRule="auto"/>
      </w:pPr>
      <w:r>
        <w:separator/>
      </w:r>
    </w:p>
  </w:footnote>
  <w:footnote w:type="continuationSeparator" w:id="0">
    <w:p w:rsidR="00753F52" w:rsidRDefault="0075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CC" w:rsidRPr="00F43B6A" w:rsidRDefault="00C845CC">
    <w:pPr>
      <w:pStyle w:val="aa"/>
      <w:jc w:val="center"/>
      <w:rPr>
        <w:b w:val="0"/>
      </w:rPr>
    </w:pPr>
    <w:r w:rsidRPr="00F43B6A">
      <w:rPr>
        <w:b w:val="0"/>
      </w:rPr>
      <w:fldChar w:fldCharType="begin"/>
    </w:r>
    <w:r w:rsidRPr="00F43B6A">
      <w:rPr>
        <w:b w:val="0"/>
      </w:rPr>
      <w:instrText>PAGE   \* MERGEFORMAT</w:instrText>
    </w:r>
    <w:r w:rsidRPr="00F43B6A">
      <w:rPr>
        <w:b w:val="0"/>
      </w:rPr>
      <w:fldChar w:fldCharType="separate"/>
    </w:r>
    <w:r w:rsidR="00FE76CA">
      <w:rPr>
        <w:b w:val="0"/>
        <w:noProof/>
      </w:rPr>
      <w:t>14</w:t>
    </w:r>
    <w:r w:rsidRPr="00F43B6A">
      <w:rPr>
        <w:b w:val="0"/>
      </w:rPr>
      <w:fldChar w:fldCharType="end"/>
    </w:r>
  </w:p>
  <w:p w:rsidR="00C845CC" w:rsidRPr="00F43B6A" w:rsidRDefault="00C845CC">
    <w:pPr>
      <w:pStyle w:val="aa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37"/>
    <w:multiLevelType w:val="hybridMultilevel"/>
    <w:tmpl w:val="1E28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E7179"/>
    <w:multiLevelType w:val="hybridMultilevel"/>
    <w:tmpl w:val="1D62BF00"/>
    <w:lvl w:ilvl="0" w:tplc="6FD497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50D70"/>
    <w:multiLevelType w:val="singleLevel"/>
    <w:tmpl w:val="7B0AA9C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0DAD665A"/>
    <w:multiLevelType w:val="hybridMultilevel"/>
    <w:tmpl w:val="BAB8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77AF"/>
    <w:multiLevelType w:val="singleLevel"/>
    <w:tmpl w:val="8822F0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B71A98"/>
    <w:multiLevelType w:val="singleLevel"/>
    <w:tmpl w:val="FF1A3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2DF7128"/>
    <w:multiLevelType w:val="hybridMultilevel"/>
    <w:tmpl w:val="BB984EE2"/>
    <w:lvl w:ilvl="0" w:tplc="FCB8E3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70640BF"/>
    <w:multiLevelType w:val="hybridMultilevel"/>
    <w:tmpl w:val="8CB6A8B2"/>
    <w:lvl w:ilvl="0" w:tplc="30A815CE">
      <w:start w:val="1"/>
      <w:numFmt w:val="decimal"/>
      <w:lvlText w:val="%1."/>
      <w:lvlJc w:val="left"/>
      <w:pPr>
        <w:tabs>
          <w:tab w:val="num" w:pos="2055"/>
        </w:tabs>
        <w:ind w:left="2055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9804F14"/>
    <w:multiLevelType w:val="hybridMultilevel"/>
    <w:tmpl w:val="BD98E7FE"/>
    <w:lvl w:ilvl="0" w:tplc="A05ED6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D3798C"/>
    <w:multiLevelType w:val="multilevel"/>
    <w:tmpl w:val="41441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5111E4A"/>
    <w:multiLevelType w:val="hybridMultilevel"/>
    <w:tmpl w:val="D242BE8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3FD4E16"/>
    <w:multiLevelType w:val="hybridMultilevel"/>
    <w:tmpl w:val="B3CE64F6"/>
    <w:lvl w:ilvl="0" w:tplc="18C473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7A619F"/>
    <w:multiLevelType w:val="hybridMultilevel"/>
    <w:tmpl w:val="1526D3D6"/>
    <w:lvl w:ilvl="0" w:tplc="F230A082">
      <w:start w:val="1"/>
      <w:numFmt w:val="decimal"/>
      <w:lvlText w:val="%1."/>
      <w:lvlJc w:val="left"/>
      <w:pPr>
        <w:ind w:left="1708" w:hanging="10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946230E"/>
    <w:multiLevelType w:val="hybridMultilevel"/>
    <w:tmpl w:val="85EC3C5C"/>
    <w:lvl w:ilvl="0" w:tplc="913E987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C825F6"/>
    <w:multiLevelType w:val="hybridMultilevel"/>
    <w:tmpl w:val="D2B6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1C6DBF"/>
    <w:multiLevelType w:val="hybridMultilevel"/>
    <w:tmpl w:val="969C5C82"/>
    <w:lvl w:ilvl="0" w:tplc="9ECA2A28">
      <w:start w:val="1"/>
      <w:numFmt w:val="decimal"/>
      <w:lvlText w:val="%1."/>
      <w:lvlJc w:val="left"/>
      <w:pPr>
        <w:tabs>
          <w:tab w:val="num" w:pos="1800"/>
        </w:tabs>
        <w:ind w:left="180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6">
    <w:nsid w:val="756868B0"/>
    <w:multiLevelType w:val="hybridMultilevel"/>
    <w:tmpl w:val="2C7613C8"/>
    <w:lvl w:ilvl="0" w:tplc="328E02A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5C"/>
    <w:rsid w:val="002C540D"/>
    <w:rsid w:val="00347AD3"/>
    <w:rsid w:val="004601A4"/>
    <w:rsid w:val="004A70CA"/>
    <w:rsid w:val="00515781"/>
    <w:rsid w:val="0052720A"/>
    <w:rsid w:val="005D50E5"/>
    <w:rsid w:val="00753F52"/>
    <w:rsid w:val="00A558FD"/>
    <w:rsid w:val="00A6135B"/>
    <w:rsid w:val="00C20A5C"/>
    <w:rsid w:val="00C845CC"/>
    <w:rsid w:val="00FA380F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7AD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/>
      <w:b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7AD3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/>
      <w:b/>
      <w:color w:val="000080"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7A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7AD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7AD3"/>
    <w:pPr>
      <w:keepNext/>
      <w:spacing w:after="0" w:line="240" w:lineRule="auto"/>
      <w:ind w:right="-285"/>
      <w:jc w:val="right"/>
      <w:outlineLvl w:val="4"/>
    </w:pPr>
    <w:rPr>
      <w:rFonts w:ascii="Times New Roman" w:eastAsia="Times New Roman" w:hAnsi="Times New Roman"/>
      <w:b/>
      <w:bCs/>
      <w:color w:val="0000FF"/>
      <w:sz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7AD3"/>
    <w:pPr>
      <w:keepNext/>
      <w:spacing w:after="0" w:line="240" w:lineRule="auto"/>
      <w:ind w:right="-285"/>
      <w:outlineLvl w:val="5"/>
    </w:pPr>
    <w:rPr>
      <w:rFonts w:ascii="Times New Roman" w:eastAsia="Times New Roman" w:hAnsi="Times New Roman"/>
      <w:b/>
      <w:bCs/>
      <w:color w:val="0000FF"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7AD3"/>
    <w:pPr>
      <w:keepNext/>
      <w:tabs>
        <w:tab w:val="left" w:pos="5670"/>
        <w:tab w:val="left" w:pos="5954"/>
        <w:tab w:val="left" w:pos="6521"/>
      </w:tabs>
      <w:spacing w:after="0" w:line="240" w:lineRule="auto"/>
      <w:ind w:left="1440" w:right="1557"/>
      <w:outlineLvl w:val="6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7AD3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D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347AD3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4">
    <w:name w:val="Balloon Text"/>
    <w:basedOn w:val="a"/>
    <w:link w:val="a5"/>
    <w:unhideWhenUsed/>
    <w:rsid w:val="0034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7AD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7AD3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AD3"/>
    <w:rPr>
      <w:rFonts w:ascii="Times New Roman" w:eastAsia="Times New Roman" w:hAnsi="Times New Roman" w:cs="Times New Roman"/>
      <w:b/>
      <w:color w:val="000080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7AD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7AD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7AD3"/>
    <w:rPr>
      <w:rFonts w:ascii="Times New Roman" w:eastAsia="Times New Roman" w:hAnsi="Times New Roman" w:cs="Times New Roman"/>
      <w:b/>
      <w:bCs/>
      <w:color w:val="0000FF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7AD3"/>
    <w:rPr>
      <w:rFonts w:ascii="Times New Roman" w:eastAsia="Times New Roman" w:hAnsi="Times New Roman" w:cs="Times New Roman"/>
      <w:b/>
      <w:bCs/>
      <w:color w:val="0000FF"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7AD3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347A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47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7AD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7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47A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rmal">
    <w:name w:val="ConsPlusNormal"/>
    <w:rsid w:val="00347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7A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c">
    <w:name w:val="page number"/>
    <w:basedOn w:val="a0"/>
    <w:rsid w:val="00347AD3"/>
  </w:style>
  <w:style w:type="character" w:customStyle="1" w:styleId="apple-converted-space">
    <w:name w:val="apple-converted-space"/>
    <w:rsid w:val="00347AD3"/>
    <w:rPr>
      <w:rFonts w:cs="Times New Roman"/>
    </w:rPr>
  </w:style>
  <w:style w:type="paragraph" w:styleId="23">
    <w:name w:val="Body Text Indent 2"/>
    <w:basedOn w:val="a"/>
    <w:link w:val="24"/>
    <w:rsid w:val="00347AD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7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347AD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47A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1">
    <w:name w:val="Body Text Indent 3"/>
    <w:basedOn w:val="a"/>
    <w:link w:val="32"/>
    <w:rsid w:val="00347AD3"/>
    <w:pPr>
      <w:spacing w:after="0" w:line="240" w:lineRule="auto"/>
      <w:ind w:right="-284" w:firstLine="567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7AD3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f">
    <w:name w:val="Block Text"/>
    <w:basedOn w:val="a"/>
    <w:rsid w:val="00347AD3"/>
    <w:pPr>
      <w:tabs>
        <w:tab w:val="left" w:pos="7513"/>
      </w:tabs>
      <w:spacing w:after="0" w:line="240" w:lineRule="auto"/>
      <w:ind w:left="1440" w:right="1841" w:firstLine="720"/>
      <w:jc w:val="right"/>
    </w:pPr>
    <w:rPr>
      <w:rFonts w:ascii="Times New Roman" w:eastAsia="Times New Roman" w:hAnsi="Times New Roman"/>
      <w:color w:val="0000FF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347AD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2">
    <w:name w:val="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1 Знак Знак 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Document Map"/>
    <w:basedOn w:val="a"/>
    <w:link w:val="af4"/>
    <w:rsid w:val="00347AD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347A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347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347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347AD3"/>
    <w:rPr>
      <w:rFonts w:ascii="Courier New" w:hAnsi="Courier New"/>
      <w:lang w:val="x-none"/>
    </w:rPr>
  </w:style>
  <w:style w:type="paragraph" w:styleId="HTML0">
    <w:name w:val="HTML Preformatted"/>
    <w:basedOn w:val="a"/>
    <w:link w:val="HTML"/>
    <w:rsid w:val="0034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lang w:val="x-none"/>
    </w:rPr>
  </w:style>
  <w:style w:type="character" w:customStyle="1" w:styleId="HTML1">
    <w:name w:val="Стандартный HTML Знак1"/>
    <w:basedOn w:val="a0"/>
    <w:rsid w:val="00347AD3"/>
    <w:rPr>
      <w:rFonts w:ascii="Consolas" w:eastAsia="Calibri" w:hAnsi="Consolas" w:cs="Times New Roman"/>
      <w:sz w:val="20"/>
      <w:szCs w:val="20"/>
    </w:rPr>
  </w:style>
  <w:style w:type="character" w:styleId="af6">
    <w:name w:val="Hyperlink"/>
    <w:rsid w:val="00347AD3"/>
    <w:rPr>
      <w:color w:val="0000FF"/>
      <w:u w:val="single"/>
    </w:rPr>
  </w:style>
  <w:style w:type="paragraph" w:styleId="af7">
    <w:name w:val="List Paragraph"/>
    <w:basedOn w:val="a"/>
    <w:uiPriority w:val="99"/>
    <w:qFormat/>
    <w:rsid w:val="00347A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347A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7AD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/>
      <w:b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7AD3"/>
    <w:pPr>
      <w:keepNext/>
      <w:spacing w:after="0" w:line="240" w:lineRule="auto"/>
      <w:ind w:right="-1"/>
      <w:jc w:val="center"/>
      <w:outlineLvl w:val="1"/>
    </w:pPr>
    <w:rPr>
      <w:rFonts w:ascii="Times New Roman" w:eastAsia="Times New Roman" w:hAnsi="Times New Roman"/>
      <w:b/>
      <w:color w:val="000080"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7A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FF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7AD3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7AD3"/>
    <w:pPr>
      <w:keepNext/>
      <w:spacing w:after="0" w:line="240" w:lineRule="auto"/>
      <w:ind w:right="-285"/>
      <w:jc w:val="right"/>
      <w:outlineLvl w:val="4"/>
    </w:pPr>
    <w:rPr>
      <w:rFonts w:ascii="Times New Roman" w:eastAsia="Times New Roman" w:hAnsi="Times New Roman"/>
      <w:b/>
      <w:bCs/>
      <w:color w:val="0000FF"/>
      <w:sz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7AD3"/>
    <w:pPr>
      <w:keepNext/>
      <w:spacing w:after="0" w:line="240" w:lineRule="auto"/>
      <w:ind w:right="-285"/>
      <w:outlineLvl w:val="5"/>
    </w:pPr>
    <w:rPr>
      <w:rFonts w:ascii="Times New Roman" w:eastAsia="Times New Roman" w:hAnsi="Times New Roman"/>
      <w:b/>
      <w:bCs/>
      <w:color w:val="0000FF"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7AD3"/>
    <w:pPr>
      <w:keepNext/>
      <w:tabs>
        <w:tab w:val="left" w:pos="5670"/>
        <w:tab w:val="left" w:pos="5954"/>
        <w:tab w:val="left" w:pos="6521"/>
      </w:tabs>
      <w:spacing w:after="0" w:line="240" w:lineRule="auto"/>
      <w:ind w:left="1440" w:right="1557"/>
      <w:outlineLvl w:val="6"/>
    </w:pPr>
    <w:rPr>
      <w:rFonts w:ascii="Times New Roman" w:eastAsia="Times New Roman" w:hAnsi="Times New Roman"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7AD3"/>
    <w:pPr>
      <w:keepNext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D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347AD3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4">
    <w:name w:val="Balloon Text"/>
    <w:basedOn w:val="a"/>
    <w:link w:val="a5"/>
    <w:unhideWhenUsed/>
    <w:rsid w:val="0034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7AD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7AD3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7AD3"/>
    <w:rPr>
      <w:rFonts w:ascii="Times New Roman" w:eastAsia="Times New Roman" w:hAnsi="Times New Roman" w:cs="Times New Roman"/>
      <w:b/>
      <w:color w:val="000080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7AD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7AD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7AD3"/>
    <w:rPr>
      <w:rFonts w:ascii="Times New Roman" w:eastAsia="Times New Roman" w:hAnsi="Times New Roman" w:cs="Times New Roman"/>
      <w:b/>
      <w:bCs/>
      <w:color w:val="0000FF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7AD3"/>
    <w:rPr>
      <w:rFonts w:ascii="Times New Roman" w:eastAsia="Times New Roman" w:hAnsi="Times New Roman" w:cs="Times New Roman"/>
      <w:b/>
      <w:bCs/>
      <w:color w:val="0000FF"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7AD3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347A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47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7AD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7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47A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rmal">
    <w:name w:val="ConsPlusNormal"/>
    <w:rsid w:val="00347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7A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c">
    <w:name w:val="page number"/>
    <w:basedOn w:val="a0"/>
    <w:rsid w:val="00347AD3"/>
  </w:style>
  <w:style w:type="character" w:customStyle="1" w:styleId="apple-converted-space">
    <w:name w:val="apple-converted-space"/>
    <w:rsid w:val="00347AD3"/>
    <w:rPr>
      <w:rFonts w:cs="Times New Roman"/>
    </w:rPr>
  </w:style>
  <w:style w:type="paragraph" w:styleId="23">
    <w:name w:val="Body Text Indent 2"/>
    <w:basedOn w:val="a"/>
    <w:link w:val="24"/>
    <w:rsid w:val="00347AD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7A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347AD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47A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1">
    <w:name w:val="Body Text Indent 3"/>
    <w:basedOn w:val="a"/>
    <w:link w:val="32"/>
    <w:rsid w:val="00347AD3"/>
    <w:pPr>
      <w:spacing w:after="0" w:line="240" w:lineRule="auto"/>
      <w:ind w:right="-284" w:firstLine="567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7AD3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f">
    <w:name w:val="Block Text"/>
    <w:basedOn w:val="a"/>
    <w:rsid w:val="00347AD3"/>
    <w:pPr>
      <w:tabs>
        <w:tab w:val="left" w:pos="7513"/>
      </w:tabs>
      <w:spacing w:after="0" w:line="240" w:lineRule="auto"/>
      <w:ind w:left="1440" w:right="1841" w:firstLine="720"/>
      <w:jc w:val="right"/>
    </w:pPr>
    <w:rPr>
      <w:rFonts w:ascii="Times New Roman" w:eastAsia="Times New Roman" w:hAnsi="Times New Roman"/>
      <w:color w:val="0000FF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347AD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2">
    <w:name w:val="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1 Знак Знак Знак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347A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Document Map"/>
    <w:basedOn w:val="a"/>
    <w:link w:val="af4"/>
    <w:rsid w:val="00347AD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347A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347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rsid w:val="00347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347AD3"/>
    <w:rPr>
      <w:rFonts w:ascii="Courier New" w:hAnsi="Courier New"/>
      <w:lang w:val="x-none"/>
    </w:rPr>
  </w:style>
  <w:style w:type="paragraph" w:styleId="HTML0">
    <w:name w:val="HTML Preformatted"/>
    <w:basedOn w:val="a"/>
    <w:link w:val="HTML"/>
    <w:rsid w:val="0034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lang w:val="x-none"/>
    </w:rPr>
  </w:style>
  <w:style w:type="character" w:customStyle="1" w:styleId="HTML1">
    <w:name w:val="Стандартный HTML Знак1"/>
    <w:basedOn w:val="a0"/>
    <w:rsid w:val="00347AD3"/>
    <w:rPr>
      <w:rFonts w:ascii="Consolas" w:eastAsia="Calibri" w:hAnsi="Consolas" w:cs="Times New Roman"/>
      <w:sz w:val="20"/>
      <w:szCs w:val="20"/>
    </w:rPr>
  </w:style>
  <w:style w:type="character" w:styleId="af6">
    <w:name w:val="Hyperlink"/>
    <w:rsid w:val="00347AD3"/>
    <w:rPr>
      <w:color w:val="0000FF"/>
      <w:u w:val="single"/>
    </w:rPr>
  </w:style>
  <w:style w:type="paragraph" w:styleId="af7">
    <w:name w:val="List Paragraph"/>
    <w:basedOn w:val="a"/>
    <w:uiPriority w:val="99"/>
    <w:qFormat/>
    <w:rsid w:val="00347A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rsid w:val="00347A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5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347AD3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dcterms:created xsi:type="dcterms:W3CDTF">2017-11-08T13:46:00Z</dcterms:created>
  <dcterms:modified xsi:type="dcterms:W3CDTF">2017-11-30T06:51:00Z</dcterms:modified>
</cp:coreProperties>
</file>