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FE32E7" w:rsidTr="00C56069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E7" w:rsidRPr="00E0781E" w:rsidRDefault="00FE32E7" w:rsidP="00C56069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0781E">
              <w:rPr>
                <w:b/>
                <w:sz w:val="20"/>
                <w:szCs w:val="20"/>
              </w:rPr>
              <w:t>РЕСПУБЛИКА АДЫГЕЯ</w:t>
            </w:r>
          </w:p>
          <w:p w:rsidR="00FE32E7" w:rsidRPr="00E0781E" w:rsidRDefault="00FE32E7" w:rsidP="00C56069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0781E">
              <w:rPr>
                <w:b/>
                <w:sz w:val="20"/>
                <w:szCs w:val="20"/>
              </w:rPr>
              <w:t>МУНИЦИПАЛЬНОЕ ОБРАЗОВАНИЕ</w:t>
            </w:r>
          </w:p>
          <w:p w:rsidR="00FE32E7" w:rsidRPr="00E0781E" w:rsidRDefault="00FE32E7" w:rsidP="00C56069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E0781E">
              <w:rPr>
                <w:b/>
                <w:bCs/>
                <w:sz w:val="20"/>
                <w:szCs w:val="20"/>
              </w:rPr>
              <w:t>«ХОДЗИНСКОЕ СЕЛЬСКОЕ ПОСЕЛЕНИЕ»</w:t>
            </w:r>
          </w:p>
          <w:p w:rsidR="00FE32E7" w:rsidRPr="00C332A2" w:rsidRDefault="00FE32E7" w:rsidP="00C56069">
            <w:pPr>
              <w:pStyle w:val="a5"/>
              <w:jc w:val="center"/>
              <w:rPr>
                <w:b/>
                <w:bCs/>
              </w:rPr>
            </w:pPr>
            <w:r w:rsidRPr="00E0781E">
              <w:rPr>
                <w:b/>
                <w:sz w:val="20"/>
                <w:szCs w:val="20"/>
              </w:rPr>
              <w:t xml:space="preserve">385438 а. Ходзь, ул. </w:t>
            </w:r>
            <w:proofErr w:type="spellStart"/>
            <w:r w:rsidRPr="00E0781E">
              <w:rPr>
                <w:b/>
                <w:sz w:val="20"/>
                <w:szCs w:val="20"/>
              </w:rPr>
              <w:t>Краснотябрьская</w:t>
            </w:r>
            <w:proofErr w:type="spellEnd"/>
            <w:r w:rsidRPr="00E0781E">
              <w:rPr>
                <w:b/>
                <w:sz w:val="20"/>
                <w:szCs w:val="20"/>
              </w:rPr>
              <w:t xml:space="preserve"> , 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E7" w:rsidRPr="00AD7BE3" w:rsidRDefault="00FE32E7" w:rsidP="00C56069">
            <w:pPr>
              <w:rPr>
                <w:b/>
                <w:sz w:val="20"/>
                <w:szCs w:val="20"/>
              </w:rPr>
            </w:pPr>
          </w:p>
          <w:p w:rsidR="00FE32E7" w:rsidRPr="00AD7BE3" w:rsidRDefault="00FE32E7" w:rsidP="00C5606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B1A6018" wp14:editId="2DE53D0E">
                  <wp:extent cx="883920" cy="7772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E7" w:rsidRPr="00487315" w:rsidRDefault="00FE32E7" w:rsidP="00C56069">
            <w:pPr>
              <w:pStyle w:val="a5"/>
              <w:jc w:val="center"/>
              <w:rPr>
                <w:b/>
              </w:rPr>
            </w:pPr>
            <w:r w:rsidRPr="00487315">
              <w:rPr>
                <w:b/>
              </w:rPr>
              <w:t>АДЫГЭ РЕСПУБЛИК</w:t>
            </w:r>
          </w:p>
          <w:p w:rsidR="00FE32E7" w:rsidRPr="00AD7BE3" w:rsidRDefault="00FE32E7" w:rsidP="00C56069">
            <w:pPr>
              <w:pStyle w:val="a5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>МУНИЦИПАЛЬНЭ  ГЪЭПСЫК</w:t>
            </w:r>
            <w:proofErr w:type="gramStart"/>
            <w:r w:rsidRPr="00AD7BE3">
              <w:rPr>
                <w:b/>
                <w:sz w:val="20"/>
              </w:rPr>
              <w:t>I</w:t>
            </w:r>
            <w:proofErr w:type="gramEnd"/>
            <w:r w:rsidRPr="00AD7BE3">
              <w:rPr>
                <w:b/>
                <w:sz w:val="20"/>
              </w:rPr>
              <w:t>Э ЗИIЭ «ФЭДЗ  КЪОДЖЭ ПСЭУПI»</w:t>
            </w:r>
          </w:p>
          <w:p w:rsidR="00FE32E7" w:rsidRPr="00AD7BE3" w:rsidRDefault="00FE32E7" w:rsidP="00C56069">
            <w:pPr>
              <w:pStyle w:val="a5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FE32E7" w:rsidRPr="002829CC" w:rsidRDefault="00FE32E7" w:rsidP="00C56069">
            <w:pPr>
              <w:pStyle w:val="a5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FE32E7" w:rsidRPr="00E0781E" w:rsidRDefault="00FE32E7" w:rsidP="00FE32E7">
      <w:pPr>
        <w:pStyle w:val="a5"/>
        <w:jc w:val="center"/>
        <w:rPr>
          <w:rFonts w:cs="Times New Roman"/>
          <w:b/>
          <w:sz w:val="18"/>
          <w:szCs w:val="18"/>
        </w:rPr>
      </w:pPr>
      <w:r w:rsidRPr="00E0781E">
        <w:rPr>
          <w:rFonts w:cs="Times New Roman"/>
          <w:b/>
          <w:sz w:val="18"/>
          <w:szCs w:val="18"/>
        </w:rPr>
        <w:t xml:space="preserve">385438, а. Ходзь, ул. </w:t>
      </w:r>
      <w:proofErr w:type="spellStart"/>
      <w:r w:rsidRPr="00E0781E">
        <w:rPr>
          <w:rFonts w:cs="Times New Roman"/>
          <w:b/>
          <w:sz w:val="18"/>
          <w:szCs w:val="18"/>
        </w:rPr>
        <w:t>Краснооктябрьская</w:t>
      </w:r>
      <w:proofErr w:type="spellEnd"/>
      <w:r w:rsidRPr="00E0781E">
        <w:rPr>
          <w:rFonts w:cs="Times New Roman"/>
          <w:b/>
          <w:sz w:val="18"/>
          <w:szCs w:val="18"/>
        </w:rPr>
        <w:t xml:space="preserve">, 104, </w:t>
      </w:r>
      <w:proofErr w:type="spellStart"/>
      <w:r w:rsidRPr="00E0781E">
        <w:rPr>
          <w:rFonts w:cs="Times New Roman"/>
          <w:b/>
          <w:sz w:val="18"/>
          <w:szCs w:val="18"/>
        </w:rPr>
        <w:t>Кошехабльский</w:t>
      </w:r>
      <w:proofErr w:type="spellEnd"/>
      <w:r w:rsidRPr="00E0781E">
        <w:rPr>
          <w:rFonts w:cs="Times New Roman"/>
          <w:b/>
          <w:sz w:val="18"/>
          <w:szCs w:val="18"/>
        </w:rPr>
        <w:t xml:space="preserve"> район, Республика Адыгея</w:t>
      </w:r>
    </w:p>
    <w:p w:rsidR="00FE32E7" w:rsidRPr="00E0781E" w:rsidRDefault="00FE32E7" w:rsidP="00FE32E7">
      <w:pPr>
        <w:pStyle w:val="a5"/>
        <w:jc w:val="center"/>
        <w:rPr>
          <w:rFonts w:cs="Times New Roman"/>
          <w:b/>
          <w:sz w:val="18"/>
          <w:szCs w:val="18"/>
        </w:rPr>
      </w:pPr>
      <w:proofErr w:type="spellStart"/>
      <w:r w:rsidRPr="00E0781E">
        <w:rPr>
          <w:rFonts w:cs="Times New Roman"/>
          <w:b/>
          <w:sz w:val="18"/>
          <w:szCs w:val="18"/>
        </w:rPr>
        <w:t>тел</w:t>
      </w:r>
      <w:proofErr w:type="gramStart"/>
      <w:r w:rsidRPr="00E0781E">
        <w:rPr>
          <w:rFonts w:cs="Times New Roman"/>
          <w:b/>
          <w:sz w:val="18"/>
          <w:szCs w:val="18"/>
        </w:rPr>
        <w:t>.ф</w:t>
      </w:r>
      <w:proofErr w:type="gramEnd"/>
      <w:r w:rsidRPr="00E0781E">
        <w:rPr>
          <w:rFonts w:cs="Times New Roman"/>
          <w:b/>
          <w:sz w:val="18"/>
          <w:szCs w:val="18"/>
        </w:rPr>
        <w:t>акс</w:t>
      </w:r>
      <w:proofErr w:type="spellEnd"/>
      <w:r w:rsidRPr="00E0781E">
        <w:rPr>
          <w:rFonts w:cs="Times New Roman"/>
          <w:b/>
          <w:sz w:val="18"/>
          <w:szCs w:val="18"/>
        </w:rPr>
        <w:t>: 8(87770) 9-67-40</w:t>
      </w:r>
    </w:p>
    <w:p w:rsidR="00FE32E7" w:rsidRDefault="00FE32E7" w:rsidP="00FE32E7">
      <w:pPr>
        <w:pStyle w:val="a5"/>
        <w:jc w:val="center"/>
        <w:rPr>
          <w:rFonts w:cs="Times New Roman"/>
          <w:b/>
          <w:sz w:val="18"/>
          <w:szCs w:val="18"/>
        </w:rPr>
      </w:pPr>
      <w:r w:rsidRPr="00E0781E">
        <w:rPr>
          <w:rFonts w:cs="Times New Roman"/>
          <w:b/>
          <w:sz w:val="18"/>
          <w:szCs w:val="18"/>
          <w:lang w:val="en-US"/>
        </w:rPr>
        <w:t>E</w:t>
      </w:r>
      <w:r w:rsidRPr="00E0781E">
        <w:rPr>
          <w:rFonts w:cs="Times New Roman"/>
          <w:b/>
          <w:sz w:val="18"/>
          <w:szCs w:val="18"/>
        </w:rPr>
        <w:t>-</w:t>
      </w:r>
      <w:r w:rsidRPr="00E0781E">
        <w:rPr>
          <w:rFonts w:cs="Times New Roman"/>
          <w:b/>
          <w:sz w:val="18"/>
          <w:szCs w:val="18"/>
          <w:lang w:val="en-US"/>
        </w:rPr>
        <w:t>mail</w:t>
      </w:r>
      <w:r w:rsidRPr="00E0781E">
        <w:rPr>
          <w:rFonts w:cs="Times New Roman"/>
          <w:b/>
          <w:sz w:val="18"/>
          <w:szCs w:val="18"/>
        </w:rPr>
        <w:t xml:space="preserve">: </w:t>
      </w:r>
      <w:proofErr w:type="spellStart"/>
      <w:r w:rsidRPr="00E0781E">
        <w:rPr>
          <w:rFonts w:cs="Times New Roman"/>
          <w:b/>
          <w:sz w:val="18"/>
          <w:szCs w:val="18"/>
          <w:lang w:val="en-US"/>
        </w:rPr>
        <w:t>Xodzinskoe</w:t>
      </w:r>
      <w:proofErr w:type="spellEnd"/>
      <w:r w:rsidRPr="00E0781E">
        <w:rPr>
          <w:rFonts w:cs="Times New Roman"/>
          <w:b/>
          <w:sz w:val="18"/>
          <w:szCs w:val="18"/>
        </w:rPr>
        <w:t>@</w:t>
      </w:r>
      <w:r w:rsidRPr="00E0781E">
        <w:rPr>
          <w:rFonts w:cs="Times New Roman"/>
          <w:b/>
          <w:sz w:val="18"/>
          <w:szCs w:val="18"/>
          <w:lang w:val="en-US"/>
        </w:rPr>
        <w:t>mail</w:t>
      </w:r>
      <w:r w:rsidRPr="00E0781E">
        <w:rPr>
          <w:rFonts w:cs="Times New Roman"/>
          <w:b/>
          <w:sz w:val="18"/>
          <w:szCs w:val="18"/>
        </w:rPr>
        <w:t>.</w:t>
      </w:r>
      <w:proofErr w:type="spellStart"/>
      <w:r w:rsidRPr="00E0781E">
        <w:rPr>
          <w:rFonts w:cs="Times New Roman"/>
          <w:b/>
          <w:sz w:val="18"/>
          <w:szCs w:val="18"/>
          <w:lang w:val="en-US"/>
        </w:rPr>
        <w:t>ru</w:t>
      </w:r>
      <w:proofErr w:type="spellEnd"/>
      <w:r w:rsidRPr="00E0781E">
        <w:rPr>
          <w:rFonts w:cs="Times New Roman"/>
          <w:b/>
          <w:sz w:val="18"/>
          <w:szCs w:val="18"/>
        </w:rPr>
        <w:t xml:space="preserve">; сайт:  </w:t>
      </w:r>
      <w:proofErr w:type="spellStart"/>
      <w:r w:rsidRPr="00E0781E">
        <w:rPr>
          <w:rFonts w:cs="Times New Roman"/>
          <w:b/>
          <w:sz w:val="18"/>
          <w:szCs w:val="18"/>
          <w:lang w:val="en-US"/>
        </w:rPr>
        <w:t>adm</w:t>
      </w:r>
      <w:proofErr w:type="spellEnd"/>
      <w:r w:rsidRPr="00E0781E">
        <w:rPr>
          <w:rFonts w:cs="Times New Roman"/>
          <w:b/>
          <w:sz w:val="18"/>
          <w:szCs w:val="18"/>
        </w:rPr>
        <w:t>-</w:t>
      </w:r>
      <w:proofErr w:type="spellStart"/>
      <w:r w:rsidRPr="00E0781E">
        <w:rPr>
          <w:rFonts w:cs="Times New Roman"/>
          <w:b/>
          <w:sz w:val="18"/>
          <w:szCs w:val="18"/>
          <w:lang w:val="en-US"/>
        </w:rPr>
        <w:t>hodz</w:t>
      </w:r>
      <w:proofErr w:type="spellEnd"/>
      <w:r w:rsidRPr="00E0781E">
        <w:rPr>
          <w:rFonts w:cs="Times New Roman"/>
          <w:b/>
          <w:sz w:val="18"/>
          <w:szCs w:val="18"/>
        </w:rPr>
        <w:t>.</w:t>
      </w:r>
      <w:proofErr w:type="spellStart"/>
      <w:r w:rsidRPr="00E0781E">
        <w:rPr>
          <w:rFonts w:cs="Times New Roman"/>
          <w:b/>
          <w:sz w:val="18"/>
          <w:szCs w:val="18"/>
          <w:lang w:val="en-US"/>
        </w:rPr>
        <w:t>ru</w:t>
      </w:r>
      <w:proofErr w:type="spellEnd"/>
    </w:p>
    <w:p w:rsidR="00FE32E7" w:rsidRPr="00FE32E7" w:rsidRDefault="00FE32E7" w:rsidP="00FE32E7">
      <w:pPr>
        <w:pStyle w:val="a5"/>
        <w:jc w:val="center"/>
        <w:rPr>
          <w:rFonts w:cs="Times New Roman"/>
          <w:b/>
          <w:sz w:val="18"/>
          <w:szCs w:val="18"/>
        </w:rPr>
      </w:pPr>
    </w:p>
    <w:p w:rsidR="00B8232E" w:rsidRPr="00B8232E" w:rsidRDefault="00FE32E7" w:rsidP="00FE32E7">
      <w:pPr>
        <w:pStyle w:val="a4"/>
        <w:shd w:val="clear" w:color="auto" w:fill="FFFFFF"/>
        <w:jc w:val="center"/>
        <w:rPr>
          <w:color w:val="262626"/>
        </w:rPr>
      </w:pPr>
      <w:r>
        <w:rPr>
          <w:color w:val="262626"/>
        </w:rPr>
        <w:t>ПОСТАНОВЛЕНИЕ</w:t>
      </w:r>
    </w:p>
    <w:p w:rsidR="00B8232E" w:rsidRPr="00B8232E" w:rsidRDefault="00B8232E" w:rsidP="00B8232E">
      <w:pPr>
        <w:pStyle w:val="a4"/>
        <w:shd w:val="clear" w:color="auto" w:fill="FFFFFF"/>
        <w:jc w:val="center"/>
        <w:rPr>
          <w:color w:val="262626"/>
        </w:rPr>
      </w:pPr>
      <w:r w:rsidRPr="00B8232E">
        <w:rPr>
          <w:color w:val="262626"/>
        </w:rPr>
        <w:t> 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>
        <w:rPr>
          <w:color w:val="262626"/>
        </w:rPr>
        <w:t xml:space="preserve">« 09 » августа </w:t>
      </w:r>
      <w:r w:rsidRPr="00B8232E">
        <w:rPr>
          <w:color w:val="262626"/>
        </w:rPr>
        <w:t xml:space="preserve"> 2018</w:t>
      </w:r>
      <w:r>
        <w:rPr>
          <w:color w:val="262626"/>
        </w:rPr>
        <w:t>г.                                  №42                                           а. Ходзь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 </w:t>
      </w:r>
    </w:p>
    <w:p w:rsidR="00B8232E" w:rsidRPr="00B8232E" w:rsidRDefault="00B8232E" w:rsidP="00FE32E7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«Об утверждении Порядка и организации проведения мониторинга федерального законодательства, законодательства Республики Адыгея и ревизии муниципальных правовых актов муниципального образования «</w:t>
      </w:r>
      <w:proofErr w:type="spellStart"/>
      <w:r>
        <w:rPr>
          <w:color w:val="262626"/>
        </w:rPr>
        <w:t>Ходзинское</w:t>
      </w:r>
      <w:proofErr w:type="spellEnd"/>
      <w:r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на соответствие вновь принятым нормативным правовым актам Российской Федерации и Республик Адыгея</w:t>
      </w:r>
      <w:r w:rsidR="00FE32E7">
        <w:rPr>
          <w:color w:val="262626"/>
        </w:rPr>
        <w:t>»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 xml:space="preserve">В целях совершенствования работы органов местного самоуправления 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</w:p>
    <w:p w:rsidR="00B8232E" w:rsidRPr="00B8232E" w:rsidRDefault="00FE32E7" w:rsidP="00B8232E">
      <w:pPr>
        <w:pStyle w:val="a4"/>
        <w:shd w:val="clear" w:color="auto" w:fill="FFFFFF"/>
        <w:rPr>
          <w:color w:val="262626"/>
        </w:rPr>
      </w:pPr>
      <w:r>
        <w:rPr>
          <w:color w:val="262626"/>
        </w:rPr>
        <w:t xml:space="preserve">                                                                    </w:t>
      </w:r>
      <w:r w:rsidR="00B8232E" w:rsidRPr="00B8232E">
        <w:rPr>
          <w:color w:val="262626"/>
        </w:rPr>
        <w:t>ПОСТАНОВИЛ: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1.Утвердить Положение о порядке осуществления мониторинга федерального законодательства, законодательства Республики Адыгея и ревизии муниципальных правовых актов муниципального образования на соответствие вновь принятым нормативным правовым актам Российской Федерации и Республики Адыгея согласно приложению.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 xml:space="preserve">2.Определить ответственным лицом за мониторинг и ревизию муниципальных </w:t>
      </w:r>
      <w:r w:rsidR="00FE32E7">
        <w:rPr>
          <w:color w:val="262626"/>
        </w:rPr>
        <w:t xml:space="preserve">правовых актов ведущего специалиста </w:t>
      </w:r>
      <w:proofErr w:type="spellStart"/>
      <w:r w:rsidR="00FE32E7">
        <w:rPr>
          <w:color w:val="262626"/>
        </w:rPr>
        <w:t>Афашагову</w:t>
      </w:r>
      <w:proofErr w:type="spellEnd"/>
      <w:r w:rsidR="00FE32E7">
        <w:rPr>
          <w:color w:val="262626"/>
        </w:rPr>
        <w:t xml:space="preserve"> </w:t>
      </w:r>
      <w:proofErr w:type="spellStart"/>
      <w:r w:rsidR="00FE32E7">
        <w:rPr>
          <w:color w:val="262626"/>
        </w:rPr>
        <w:t>Замират</w:t>
      </w:r>
      <w:proofErr w:type="spellEnd"/>
      <w:r w:rsidR="00FE32E7">
        <w:rPr>
          <w:color w:val="262626"/>
        </w:rPr>
        <w:t xml:space="preserve"> </w:t>
      </w:r>
      <w:proofErr w:type="spellStart"/>
      <w:r w:rsidR="00FE32E7">
        <w:rPr>
          <w:color w:val="262626"/>
        </w:rPr>
        <w:t>Тагировну</w:t>
      </w:r>
      <w:proofErr w:type="spellEnd"/>
      <w:proofErr w:type="gramStart"/>
      <w:r w:rsidR="00FE32E7">
        <w:rPr>
          <w:color w:val="262626"/>
        </w:rPr>
        <w:t xml:space="preserve"> </w:t>
      </w:r>
      <w:r w:rsidRPr="00B8232E">
        <w:rPr>
          <w:color w:val="262626"/>
        </w:rPr>
        <w:t>.</w:t>
      </w:r>
      <w:proofErr w:type="gramEnd"/>
    </w:p>
    <w:p w:rsidR="00B8232E" w:rsidRPr="00B8232E" w:rsidRDefault="00B8232E" w:rsidP="00B8232E">
      <w:pPr>
        <w:pStyle w:val="a4"/>
        <w:shd w:val="clear" w:color="auto" w:fill="FFFFFF"/>
        <w:ind w:firstLine="595"/>
        <w:jc w:val="both"/>
        <w:rPr>
          <w:color w:val="262626"/>
        </w:rPr>
      </w:pPr>
      <w:r w:rsidRPr="00B8232E">
        <w:rPr>
          <w:color w:val="262626"/>
        </w:rPr>
        <w:t>3.Опубликовать настоящее пост</w:t>
      </w:r>
      <w:r w:rsidR="00FE32E7">
        <w:rPr>
          <w:color w:val="262626"/>
        </w:rPr>
        <w:t xml:space="preserve">ановление в  газете  « </w:t>
      </w:r>
      <w:proofErr w:type="spellStart"/>
      <w:r w:rsidR="00FE32E7">
        <w:rPr>
          <w:color w:val="262626"/>
        </w:rPr>
        <w:t>Кошехабльские</w:t>
      </w:r>
      <w:proofErr w:type="spellEnd"/>
      <w:r w:rsidR="00FE32E7">
        <w:rPr>
          <w:color w:val="262626"/>
        </w:rPr>
        <w:t xml:space="preserve"> вести</w:t>
      </w:r>
      <w:r w:rsidRPr="00B8232E">
        <w:rPr>
          <w:color w:val="262626"/>
        </w:rPr>
        <w:t>»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 </w:t>
      </w:r>
      <w:r w:rsidRPr="00B8232E">
        <w:rPr>
          <w:color w:val="262626"/>
        </w:rPr>
        <w:tab/>
        <w:t>4.Постановление вступает в силу после его</w:t>
      </w:r>
      <w:r w:rsidR="00FE32E7">
        <w:rPr>
          <w:color w:val="262626"/>
        </w:rPr>
        <w:t xml:space="preserve"> официального опубликования в газете «</w:t>
      </w:r>
      <w:proofErr w:type="spellStart"/>
      <w:r w:rsidR="00FE32E7">
        <w:rPr>
          <w:color w:val="262626"/>
        </w:rPr>
        <w:t>Кошехабльские</w:t>
      </w:r>
      <w:proofErr w:type="spellEnd"/>
      <w:r w:rsidR="00FE32E7">
        <w:rPr>
          <w:color w:val="262626"/>
        </w:rPr>
        <w:t xml:space="preserve"> вести»</w:t>
      </w:r>
    </w:p>
    <w:p w:rsid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 </w:t>
      </w:r>
    </w:p>
    <w:p w:rsidR="00FE32E7" w:rsidRDefault="00FE32E7" w:rsidP="00B8232E">
      <w:pPr>
        <w:pStyle w:val="a4"/>
        <w:shd w:val="clear" w:color="auto" w:fill="FFFFFF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rPr>
          <w:color w:val="262626"/>
        </w:rPr>
      </w:pPr>
    </w:p>
    <w:p w:rsidR="00FE32E7" w:rsidRPr="00B8232E" w:rsidRDefault="00FE32E7" w:rsidP="00B8232E">
      <w:pPr>
        <w:pStyle w:val="a4"/>
        <w:shd w:val="clear" w:color="auto" w:fill="FFFFFF"/>
        <w:rPr>
          <w:color w:val="262626"/>
        </w:rPr>
      </w:pPr>
    </w:p>
    <w:p w:rsidR="00FE32E7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 xml:space="preserve">Глава муниципального образования                                       </w:t>
      </w:r>
    </w:p>
    <w:p w:rsidR="00B8232E" w:rsidRPr="00B8232E" w:rsidRDefault="00FE32E7" w:rsidP="00B8232E">
      <w:pPr>
        <w:pStyle w:val="a4"/>
        <w:shd w:val="clear" w:color="auto" w:fill="FFFFFF"/>
        <w:rPr>
          <w:color w:val="262626"/>
        </w:rPr>
      </w:pPr>
      <w:r>
        <w:rPr>
          <w:color w:val="262626"/>
        </w:rPr>
        <w:t>«</w:t>
      </w:r>
      <w:proofErr w:type="spellStart"/>
      <w:r>
        <w:rPr>
          <w:color w:val="262626"/>
        </w:rPr>
        <w:t>Ходзинское</w:t>
      </w:r>
      <w:proofErr w:type="spellEnd"/>
      <w:r>
        <w:rPr>
          <w:color w:val="262626"/>
        </w:rPr>
        <w:t xml:space="preserve"> сельское поселение»                                              </w:t>
      </w:r>
      <w:r w:rsidR="00B8232E" w:rsidRPr="00B8232E">
        <w:rPr>
          <w:color w:val="262626"/>
        </w:rPr>
        <w:t xml:space="preserve"> </w:t>
      </w:r>
      <w:r>
        <w:rPr>
          <w:color w:val="262626"/>
        </w:rPr>
        <w:t xml:space="preserve">  </w:t>
      </w:r>
      <w:proofErr w:type="spellStart"/>
      <w:r>
        <w:rPr>
          <w:color w:val="262626"/>
        </w:rPr>
        <w:t>Р.М.Тлостнаков</w:t>
      </w:r>
      <w:proofErr w:type="spellEnd"/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</w:p>
    <w:p w:rsidR="00B8232E" w:rsidRDefault="00B8232E" w:rsidP="00B8232E">
      <w:pPr>
        <w:pStyle w:val="a4"/>
        <w:shd w:val="clear" w:color="auto" w:fill="FFFFFF"/>
        <w:ind w:left="6237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ind w:left="6237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ind w:left="6237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ind w:left="6237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ind w:left="6237"/>
        <w:rPr>
          <w:color w:val="262626"/>
        </w:rPr>
      </w:pPr>
    </w:p>
    <w:p w:rsidR="00FE32E7" w:rsidRPr="00B8232E" w:rsidRDefault="00FE32E7" w:rsidP="00B8232E">
      <w:pPr>
        <w:pStyle w:val="a4"/>
        <w:shd w:val="clear" w:color="auto" w:fill="FFFFFF"/>
        <w:ind w:left="6237"/>
        <w:rPr>
          <w:color w:val="262626"/>
        </w:rPr>
      </w:pPr>
    </w:p>
    <w:p w:rsidR="00B8232E" w:rsidRPr="00B8232E" w:rsidRDefault="00B8232E" w:rsidP="00B8232E">
      <w:pPr>
        <w:pStyle w:val="a4"/>
        <w:shd w:val="clear" w:color="auto" w:fill="FFFFFF"/>
        <w:ind w:left="6237"/>
        <w:rPr>
          <w:color w:val="262626"/>
        </w:rPr>
      </w:pPr>
    </w:p>
    <w:p w:rsidR="00B8232E" w:rsidRPr="00B8232E" w:rsidRDefault="00B8232E" w:rsidP="00B8232E">
      <w:pPr>
        <w:pStyle w:val="a4"/>
        <w:shd w:val="clear" w:color="auto" w:fill="FFFFFF"/>
        <w:ind w:left="6237"/>
        <w:rPr>
          <w:color w:val="262626"/>
        </w:rPr>
      </w:pPr>
      <w:r w:rsidRPr="00B8232E">
        <w:rPr>
          <w:color w:val="262626"/>
        </w:rPr>
        <w:lastRenderedPageBreak/>
        <w:t>Приложение к постановлению</w:t>
      </w:r>
    </w:p>
    <w:p w:rsidR="00B8232E" w:rsidRPr="00B8232E" w:rsidRDefault="00B8232E" w:rsidP="00B8232E">
      <w:pPr>
        <w:pStyle w:val="a4"/>
        <w:shd w:val="clear" w:color="auto" w:fill="FFFFFF"/>
        <w:ind w:left="6237"/>
        <w:rPr>
          <w:color w:val="262626"/>
        </w:rPr>
      </w:pPr>
      <w:r w:rsidRPr="00B8232E">
        <w:rPr>
          <w:color w:val="262626"/>
        </w:rPr>
        <w:t> главы муниципального образования</w:t>
      </w:r>
    </w:p>
    <w:p w:rsidR="00B8232E" w:rsidRPr="00B8232E" w:rsidRDefault="00FE32E7" w:rsidP="00B8232E">
      <w:pPr>
        <w:pStyle w:val="a4"/>
        <w:shd w:val="clear" w:color="auto" w:fill="FFFFFF"/>
        <w:ind w:left="6237"/>
        <w:rPr>
          <w:color w:val="262626"/>
        </w:rPr>
      </w:pPr>
      <w:r>
        <w:rPr>
          <w:color w:val="262626"/>
        </w:rPr>
        <w:t>«</w:t>
      </w:r>
      <w:proofErr w:type="spellStart"/>
      <w:r>
        <w:rPr>
          <w:color w:val="262626"/>
        </w:rPr>
        <w:t>Ходзинское</w:t>
      </w:r>
      <w:proofErr w:type="spellEnd"/>
      <w:r>
        <w:rPr>
          <w:color w:val="262626"/>
        </w:rPr>
        <w:t xml:space="preserve"> сельское поселение</w:t>
      </w:r>
      <w:r w:rsidR="00B8232E" w:rsidRPr="00B8232E">
        <w:rPr>
          <w:color w:val="262626"/>
        </w:rPr>
        <w:t>»</w:t>
      </w:r>
    </w:p>
    <w:p w:rsidR="00B8232E" w:rsidRPr="00B8232E" w:rsidRDefault="00FE32E7" w:rsidP="00B8232E">
      <w:pPr>
        <w:pStyle w:val="a4"/>
        <w:shd w:val="clear" w:color="auto" w:fill="FFFFFF"/>
        <w:ind w:left="6237"/>
        <w:rPr>
          <w:color w:val="262626"/>
        </w:rPr>
      </w:pPr>
      <w:r>
        <w:rPr>
          <w:color w:val="262626"/>
        </w:rPr>
        <w:t>От 09.08.</w:t>
      </w:r>
      <w:r w:rsidR="00B8232E" w:rsidRPr="00B8232E">
        <w:rPr>
          <w:color w:val="262626"/>
        </w:rPr>
        <w:t>2018</w:t>
      </w:r>
      <w:r>
        <w:rPr>
          <w:color w:val="262626"/>
        </w:rPr>
        <w:t xml:space="preserve"> г. №42</w:t>
      </w:r>
    </w:p>
    <w:p w:rsidR="00B8232E" w:rsidRPr="00B8232E" w:rsidRDefault="00B8232E" w:rsidP="00B8232E">
      <w:pPr>
        <w:pStyle w:val="a4"/>
        <w:shd w:val="clear" w:color="auto" w:fill="FFFFFF"/>
        <w:jc w:val="right"/>
        <w:rPr>
          <w:color w:val="262626"/>
        </w:rPr>
      </w:pPr>
      <w:r w:rsidRPr="00B8232E">
        <w:rPr>
          <w:color w:val="262626"/>
        </w:rPr>
        <w:t> </w:t>
      </w:r>
    </w:p>
    <w:p w:rsidR="00B8232E" w:rsidRPr="00B8232E" w:rsidRDefault="00B8232E" w:rsidP="00B8232E">
      <w:pPr>
        <w:pStyle w:val="a4"/>
        <w:shd w:val="clear" w:color="auto" w:fill="FFFFFF"/>
        <w:jc w:val="right"/>
        <w:rPr>
          <w:color w:val="262626"/>
        </w:rPr>
      </w:pPr>
      <w:r w:rsidRPr="00B8232E">
        <w:rPr>
          <w:color w:val="262626"/>
        </w:rPr>
        <w:t> </w:t>
      </w:r>
    </w:p>
    <w:p w:rsidR="00B8232E" w:rsidRPr="00B8232E" w:rsidRDefault="00B8232E" w:rsidP="00B8232E">
      <w:pPr>
        <w:pStyle w:val="a4"/>
        <w:shd w:val="clear" w:color="auto" w:fill="FFFFFF"/>
        <w:jc w:val="center"/>
        <w:rPr>
          <w:color w:val="262626"/>
        </w:rPr>
      </w:pPr>
      <w:r w:rsidRPr="00B8232E">
        <w:rPr>
          <w:color w:val="262626"/>
        </w:rPr>
        <w:t>ПОЛОЖЕНИЕ</w:t>
      </w:r>
    </w:p>
    <w:p w:rsidR="00B8232E" w:rsidRPr="00B8232E" w:rsidRDefault="00B8232E" w:rsidP="00B8232E">
      <w:pPr>
        <w:pStyle w:val="a4"/>
        <w:shd w:val="clear" w:color="auto" w:fill="FFFFFF"/>
        <w:jc w:val="center"/>
        <w:rPr>
          <w:color w:val="262626"/>
        </w:rPr>
      </w:pPr>
      <w:r w:rsidRPr="00B8232E">
        <w:rPr>
          <w:color w:val="262626"/>
        </w:rPr>
        <w:t>о порядке осуществления мониторинга федерального законодательства, законодательства Республики Адыгея и ревизии муниципальных правовых ак</w:t>
      </w:r>
      <w:r w:rsidR="00FE32E7">
        <w:rPr>
          <w:color w:val="262626"/>
        </w:rPr>
        <w:t>тов муниципального образования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поселение»</w:t>
      </w:r>
      <w:r w:rsidRPr="00B8232E">
        <w:rPr>
          <w:color w:val="262626"/>
        </w:rPr>
        <w:t>» на соответствие вновь принятым нормативным правовым актам Российской Федерации и Республики Адыгея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 </w:t>
      </w:r>
    </w:p>
    <w:p w:rsidR="00B8232E" w:rsidRPr="00B8232E" w:rsidRDefault="00B8232E" w:rsidP="00B8232E">
      <w:pPr>
        <w:pStyle w:val="a4"/>
        <w:shd w:val="clear" w:color="auto" w:fill="FFFFFF"/>
        <w:jc w:val="center"/>
        <w:rPr>
          <w:color w:val="262626"/>
        </w:rPr>
      </w:pPr>
      <w:r w:rsidRPr="00B8232E">
        <w:rPr>
          <w:color w:val="262626"/>
        </w:rPr>
        <w:t>1.     Общие положения</w:t>
      </w:r>
    </w:p>
    <w:p w:rsidR="00B8232E" w:rsidRPr="00B8232E" w:rsidRDefault="00B8232E" w:rsidP="00B8232E">
      <w:pPr>
        <w:pStyle w:val="a4"/>
        <w:shd w:val="clear" w:color="auto" w:fill="FFFFFF"/>
        <w:ind w:left="709"/>
        <w:rPr>
          <w:color w:val="262626"/>
        </w:rPr>
      </w:pPr>
      <w:r w:rsidRPr="00B8232E">
        <w:rPr>
          <w:color w:val="262626"/>
        </w:rPr>
        <w:t> 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1.1.Настоящее Положение определяет порядок осуществления мониторинга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 Российской Федерации и Республики Адыгея.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proofErr w:type="gramStart"/>
      <w:r w:rsidRPr="00B8232E">
        <w:rPr>
          <w:color w:val="262626"/>
        </w:rPr>
        <w:t>1.2.Мониторинг федерального законодательства, законодательства Республики Адыгея и ревизия муниципальных правовых актов на соответствие вновь принятым нормативным правовым актам Российской Федерации и Республики Адыгея -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законодательства Республики Адыгея, муниципальных правовых актов принятых на местном уровне.</w:t>
      </w:r>
      <w:proofErr w:type="gramEnd"/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1.3.Мониторинг федерального законодательства, законодательства Республики Адыгея и ревизия муниципальных правовых актов осуществляется органами и должностными лицами местного самоуправления муниципального района по вопросам, относящимся к их компетенции.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1.4.Принципами проведения мониторинга федерального законодательства, законодательства Республики Адыгея и ревизии муниципальных правовых актов муниципал</w:t>
      </w:r>
      <w:r w:rsidR="00FE32E7">
        <w:rPr>
          <w:color w:val="262626"/>
        </w:rPr>
        <w:t>ьного образования « 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 xml:space="preserve"> » являются: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-   законность;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-   полнота анализа нормативных правовых актов;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-    актуальность и достоверность информации;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-    обоснованность выводов;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-    профессионализм лиц, осуществляющих мониторинг федерального законодательства, законодательства Республики Адыгея и ревизию муниципальных правовых актов на соответствие вновь принятым нормативным правовым актам Российской Федерации и Республики Адыгея;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-    ответственность за результат мониторинга федерального законодательства, законодательства Республики Адыгея и ревизию муниципальных правовых актов на соответствие вновь принятым нормативным правовым актам Российской Федерации и Республики Адыгея.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 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2.Мониторинг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 Российской Федерации и Республики Адыгея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lastRenderedPageBreak/>
        <w:t> 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 xml:space="preserve">2.1. Мониторинг федерального законодательства, законодательства Республики Адыгея и ревизия муниципальных правовых актов муниципального образования проводится администрацией муниципального </w:t>
      </w:r>
      <w:r w:rsidR="00FE32E7">
        <w:rPr>
          <w:color w:val="262626"/>
        </w:rPr>
        <w:t>образования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="00FE32E7" w:rsidRPr="00B8232E">
        <w:rPr>
          <w:color w:val="262626"/>
        </w:rPr>
        <w:t xml:space="preserve"> </w:t>
      </w:r>
      <w:r w:rsidRPr="00B8232E">
        <w:rPr>
          <w:color w:val="262626"/>
        </w:rPr>
        <w:t>» постоянно.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2.2.  По результатам проведения мониторинга федерального законодательства, законодательства Республики Адыгея и ревизии муниципальных правовых актов муниципального образования ежеквартально готовится итоговый документ - обзор законодательства в соответствующей сфере правоотношений. Обзор законодательства предоставляется главе муниципального образования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="00FE32E7" w:rsidRPr="00B8232E">
        <w:rPr>
          <w:color w:val="262626"/>
        </w:rPr>
        <w:t xml:space="preserve"> </w:t>
      </w:r>
      <w:r w:rsidRPr="00B8232E">
        <w:rPr>
          <w:color w:val="262626"/>
        </w:rPr>
        <w:t>» за тридцать календарных дней до окончания текущего квартала.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Представляемый обзор должен отвечать требованиям актуальности, полноты и достоверности сведений.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К обзору прилагается информация в виде таблиц или перечней действующих нормативных правовых актов Российской Федерации, Республики Адыгея 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2.3.  Обзор законодательства включает в себя следующие разделы: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-      введение;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-      анализ федерального законодательства, законодательства Республики Адыгея в соответствующей сфере правового регулирования;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-      полномочия органа местного самоуправления муниципального образования «    » в соответствующей сфере правового регулирования;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-      анализ действующих муниципальных правовых актов муниципального образования «      » в соответствующей сфере правоотношений;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-      выводы.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2.4.  В разделе «Введение» обосновывается необходимость проведения мониторинга федерального законодательства, законодательства Республики Адыгея и ревизии муниципальных правовых актов в соответствующей сфере общественных правоотношений.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2.5.  В разделе «Анализ федерального законодательства, законодательства Республики Адыгея в соответствующей сфере правового регулирования»:</w:t>
      </w:r>
    </w:p>
    <w:p w:rsidR="00B8232E" w:rsidRPr="00B8232E" w:rsidRDefault="00B8232E" w:rsidP="00B8232E">
      <w:pPr>
        <w:pStyle w:val="a4"/>
        <w:shd w:val="clear" w:color="auto" w:fill="FFFFFF"/>
        <w:ind w:firstLine="708"/>
        <w:rPr>
          <w:color w:val="262626"/>
        </w:rPr>
      </w:pPr>
      <w:r w:rsidRPr="00B8232E">
        <w:rPr>
          <w:color w:val="262626"/>
        </w:rPr>
        <w:t>2.5.1.Указывается предмет и состояние правового регулирования в соответствующей сфере правоотношений.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proofErr w:type="gramStart"/>
      <w:r w:rsidRPr="00B8232E">
        <w:rPr>
          <w:color w:val="262626"/>
        </w:rPr>
        <w:t>2.5.2.В случае повторного проведения мониторинга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 федерального законодательства, законодательства Республики Адыгея в конкретной сфере правового регулирования в обзоре также отражается динамика развития федерального законодательства, законодательства Республики Адыгея за рассматриваемый период (квартал, полугодие, год).</w:t>
      </w:r>
      <w:proofErr w:type="gramEnd"/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proofErr w:type="gramStart"/>
      <w:r w:rsidRPr="00B8232E">
        <w:rPr>
          <w:color w:val="262626"/>
        </w:rPr>
        <w:t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законах Республики Адыгея, нормативных актах Главы Республики Адыгея  и Кабинета министров Республики Адыгея, органов исполнительной власти Республики Адыгея об устранении ранее отмечавшихся пробелов и (или) коллизий федерального законодательства, законодательства Республики Адыгея.</w:t>
      </w:r>
      <w:proofErr w:type="gramEnd"/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2.6.   В разделе «Полномочия органа местного самоуправления муниципального образован</w:t>
      </w:r>
      <w:r w:rsidR="00FE32E7">
        <w:rPr>
          <w:color w:val="262626"/>
        </w:rPr>
        <w:t>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в соответствующей сфере правового регулирования»: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lastRenderedPageBreak/>
        <w:t>2.6.1. Определяются полномочия муниципа</w:t>
      </w:r>
      <w:r w:rsidR="00FE32E7">
        <w:rPr>
          <w:color w:val="262626"/>
        </w:rPr>
        <w:t>льного образования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в соответствующей сфере правоотношений, предоставленным федеральным законодательством, законодательством Республики Адыгея.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 xml:space="preserve">При возможности рекомендуется указывать исчерпывающий перечень полномочий </w:t>
      </w:r>
      <w:proofErr w:type="gramStart"/>
      <w:r w:rsidRPr="00B8232E">
        <w:rPr>
          <w:color w:val="262626"/>
        </w:rPr>
        <w:t>муниципал</w:t>
      </w:r>
      <w:r w:rsidR="00FE32E7">
        <w:rPr>
          <w:color w:val="262626"/>
        </w:rPr>
        <w:t>ьного</w:t>
      </w:r>
      <w:proofErr w:type="gramEnd"/>
      <w:r w:rsidR="00FE32E7">
        <w:rPr>
          <w:color w:val="262626"/>
        </w:rPr>
        <w:t xml:space="preserve"> </w:t>
      </w:r>
      <w:proofErr w:type="spellStart"/>
      <w:r w:rsidR="00FE32E7">
        <w:rPr>
          <w:color w:val="262626"/>
        </w:rPr>
        <w:t>образовани</w:t>
      </w:r>
      <w:proofErr w:type="spellEnd"/>
      <w:r w:rsidR="00FE32E7">
        <w:rPr>
          <w:color w:val="262626"/>
        </w:rPr>
        <w:t xml:space="preserve">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Данные полномочия обосновываются ссылками на конкретные статьи федеральных правовых актов, нормативных правовых актов Республики Адыгея с указанием их реквизитов.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 xml:space="preserve">2.6.2. </w:t>
      </w:r>
      <w:proofErr w:type="gramStart"/>
      <w:r w:rsidRPr="00B8232E">
        <w:rPr>
          <w:color w:val="262626"/>
        </w:rPr>
        <w:t xml:space="preserve">В случае повторного проведения мониторинга федерального законодательства, законодательства Республики Адыгея и ревизии муниципальных правовых актов муниципального </w:t>
      </w:r>
      <w:r w:rsidR="00FE32E7">
        <w:rPr>
          <w:color w:val="262626"/>
        </w:rPr>
        <w:t>образования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="00FE32E7" w:rsidRPr="00B8232E">
        <w:rPr>
          <w:color w:val="262626"/>
        </w:rPr>
        <w:t xml:space="preserve"> </w:t>
      </w:r>
      <w:r w:rsidRPr="00B8232E">
        <w:rPr>
          <w:color w:val="262626"/>
        </w:rPr>
        <w:t>_»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законодательством Республики Адыгея органу местного самоуправления муниципа</w:t>
      </w:r>
      <w:r w:rsidR="00FE32E7">
        <w:rPr>
          <w:color w:val="262626"/>
        </w:rPr>
        <w:t>льного образования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полномочий в рассматриваемой сфере правоотношений за рассматриваемый период (квартал, полугодие</w:t>
      </w:r>
      <w:proofErr w:type="gramEnd"/>
      <w:r w:rsidRPr="00B8232E">
        <w:rPr>
          <w:color w:val="262626"/>
        </w:rPr>
        <w:t>, год), включая перечень полномочий и правовые основания их предоставления муниципальному образова</w:t>
      </w:r>
      <w:r w:rsidR="00FE32E7">
        <w:rPr>
          <w:color w:val="262626"/>
        </w:rPr>
        <w:t>нию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2.7.   В разделе  «Анализ действующих  муниципальных правовых актов муниципального   образования  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   в   соответствующей сфере правоотношений»: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2.7.1.Дается оценка реализации органом местного самоуправления муниципального образования « 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полномочий, предоставляемых федеральным законодательством, законодательством Республики Адыгея, по принятию акта, а также соответствия федеральному законодательству, законодательству Республики Адыгея муниципальных правовых актов муници</w:t>
      </w:r>
      <w:r w:rsidR="00FE32E7">
        <w:rPr>
          <w:color w:val="262626"/>
        </w:rPr>
        <w:t>пального образования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в соответствующей сфере правоотношений.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 xml:space="preserve">2.7.2. Определяется состояние правового регулирования в муниципальном </w:t>
      </w:r>
      <w:r w:rsidR="00FE32E7">
        <w:rPr>
          <w:color w:val="262626"/>
        </w:rPr>
        <w:t>образовании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в соответствующей сфере правоотношений.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Указывается количество действующих муниципальных правовых актов муници</w:t>
      </w:r>
      <w:r w:rsidR="00FE32E7">
        <w:rPr>
          <w:color w:val="262626"/>
        </w:rPr>
        <w:t>пального образования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в соответствующей сфере.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Оцениваются муниципальные правовые акты муниципа</w:t>
      </w:r>
      <w:r w:rsidR="00FE32E7">
        <w:rPr>
          <w:color w:val="262626"/>
        </w:rPr>
        <w:t>льного образования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», полнота и достаточность реализаций в муницип</w:t>
      </w:r>
      <w:r w:rsidR="00FE32E7">
        <w:rPr>
          <w:color w:val="262626"/>
        </w:rPr>
        <w:t>альном образовании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полномочий в соответствующей сфере правоотношений, предоставленных федеральным законодательством, законодательством Республики Адыгея.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В обзоре также указываются правовые пробелы в действующих муниципальных правовых актах муниципаль</w:t>
      </w:r>
      <w:r w:rsidR="00FE32E7">
        <w:rPr>
          <w:color w:val="262626"/>
        </w:rPr>
        <w:t>ного образования « 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в соответствующей сфере правоотношений.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Пробелы в правовом регулировании отражаются с учетом указанной в обзоре оценки реализации муниц</w:t>
      </w:r>
      <w:r w:rsidR="00FE32E7">
        <w:rPr>
          <w:color w:val="262626"/>
        </w:rPr>
        <w:t>ипальным образованием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полномочий, предоставляемых федеральным законодательством, законодательством Республики Адыгея.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 xml:space="preserve">2.7.3. </w:t>
      </w:r>
      <w:proofErr w:type="gramStart"/>
      <w:r w:rsidRPr="00B8232E">
        <w:rPr>
          <w:color w:val="262626"/>
        </w:rPr>
        <w:t>В случае повторного проведения мониторинга федерального законодательства, законодательства Республики Адыгея и ревизии муниципальных правовых актов муниципального о</w:t>
      </w:r>
      <w:r w:rsidR="00FE32E7">
        <w:rPr>
          <w:color w:val="262626"/>
        </w:rPr>
        <w:t>бразования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на соответствие вновь принятым нормативным правовым актам в конкретной сфере правового  регулирования, также отражается динамика состояния правового регулирования в муниципальном</w:t>
      </w:r>
      <w:r w:rsidR="00FE32E7">
        <w:rPr>
          <w:color w:val="262626"/>
        </w:rPr>
        <w:t xml:space="preserve"> образовании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за рассматриваемый период (квартал, полугодие, год).</w:t>
      </w:r>
      <w:proofErr w:type="gramEnd"/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lastRenderedPageBreak/>
        <w:t>В данной информации указываются полномочия муниц</w:t>
      </w:r>
      <w:r w:rsidR="00FE32E7">
        <w:rPr>
          <w:color w:val="262626"/>
        </w:rPr>
        <w:t>ипального образовании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», урегулированные федеральным законодательством, законодательством Республики Адыгея,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2.7.4.Кроме того, отражаются следующие количественные показатели: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-      количество принятых органом местного муниципальных правовых актов за рассматриваемый период (квартал, полугодие, год);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-      количество действовавших муниципальных правовых актов на момент проведения мониторинга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2.7.5.Производится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Республики Адыгея.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В разделе «Выводы» включаются предложения о совершенствовании федерального законодательства, законодательства Республики Адыгея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</w:t>
      </w:r>
      <w:r w:rsidR="00FE32E7">
        <w:rPr>
          <w:color w:val="262626"/>
        </w:rPr>
        <w:t>льного образования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».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 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3. Координация деятельности по мониторингу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 Российской Федерации и Республики Адыгея.</w:t>
      </w:r>
    </w:p>
    <w:p w:rsidR="00B8232E" w:rsidRPr="00B8232E" w:rsidRDefault="00B8232E" w:rsidP="00B8232E">
      <w:pPr>
        <w:pStyle w:val="a4"/>
        <w:shd w:val="clear" w:color="auto" w:fill="FFFFFF"/>
        <w:jc w:val="center"/>
        <w:rPr>
          <w:color w:val="262626"/>
        </w:rPr>
      </w:pPr>
      <w:r w:rsidRPr="00B8232E">
        <w:rPr>
          <w:color w:val="262626"/>
        </w:rPr>
        <w:t> 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 xml:space="preserve">Координация деятельности по мониторингу федерального законодательства, законодательства Республики Адыгея и ревизии муниципальных правовых актов Республики Адыгея осуществляется </w:t>
      </w:r>
      <w:proofErr w:type="gramStart"/>
      <w:r w:rsidRPr="00B8232E">
        <w:rPr>
          <w:color w:val="262626"/>
        </w:rPr>
        <w:t>муниципальны</w:t>
      </w:r>
      <w:r w:rsidR="00FE32E7">
        <w:rPr>
          <w:color w:val="262626"/>
        </w:rPr>
        <w:t>ми</w:t>
      </w:r>
      <w:proofErr w:type="gramEnd"/>
      <w:r w:rsidR="00FE32E7">
        <w:rPr>
          <w:color w:val="262626"/>
        </w:rPr>
        <w:t xml:space="preserve"> образованием «</w:t>
      </w:r>
      <w:proofErr w:type="spellStart"/>
      <w:r w:rsidR="00FE32E7">
        <w:rPr>
          <w:color w:val="262626"/>
        </w:rPr>
        <w:t>Ходзинское</w:t>
      </w:r>
      <w:proofErr w:type="spellEnd"/>
      <w:r w:rsidR="00FE32E7">
        <w:rPr>
          <w:color w:val="262626"/>
        </w:rPr>
        <w:t xml:space="preserve"> сельское поселение</w:t>
      </w:r>
      <w:r w:rsidRPr="00B8232E">
        <w:rPr>
          <w:color w:val="262626"/>
        </w:rPr>
        <w:t>» путем: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 xml:space="preserve">- подготовки и разработки проектов муниципальных правовых актов и </w:t>
      </w:r>
      <w:proofErr w:type="gramStart"/>
      <w:r w:rsidRPr="00B8232E">
        <w:rPr>
          <w:color w:val="262626"/>
        </w:rPr>
        <w:t>контроля за</w:t>
      </w:r>
      <w:proofErr w:type="gramEnd"/>
      <w:r w:rsidRPr="00B8232E">
        <w:rPr>
          <w:color w:val="262626"/>
        </w:rPr>
        <w:t xml:space="preserve"> их исполнением;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- представления информации о вновь принятых федеральных законов, законов Республики Адыгея и изменениях внесенных в федеральные законы, законы Республики Адыгея.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</w:p>
    <w:p w:rsidR="00B8232E" w:rsidRPr="00B8232E" w:rsidRDefault="00B8232E" w:rsidP="00B8232E">
      <w:pPr>
        <w:pStyle w:val="a4"/>
        <w:shd w:val="clear" w:color="auto" w:fill="FFFFFF"/>
        <w:jc w:val="center"/>
        <w:rPr>
          <w:color w:val="262626"/>
        </w:rPr>
      </w:pPr>
      <w:r w:rsidRPr="00B8232E">
        <w:rPr>
          <w:color w:val="262626"/>
        </w:rPr>
        <w:t>Мониторинг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</w:t>
      </w:r>
    </w:p>
    <w:p w:rsidR="00B8232E" w:rsidRDefault="00B8232E" w:rsidP="00B8232E">
      <w:pPr>
        <w:pStyle w:val="a4"/>
        <w:shd w:val="clear" w:color="auto" w:fill="FFFFFF"/>
        <w:jc w:val="center"/>
        <w:rPr>
          <w:color w:val="262626"/>
        </w:rPr>
      </w:pPr>
      <w:r w:rsidRPr="00B8232E">
        <w:rPr>
          <w:color w:val="262626"/>
        </w:rPr>
        <w:t>Российской Федерации и Республики Адыгея</w:t>
      </w:r>
    </w:p>
    <w:p w:rsidR="00FE32E7" w:rsidRDefault="00FE32E7" w:rsidP="00B8232E">
      <w:pPr>
        <w:pStyle w:val="a4"/>
        <w:shd w:val="clear" w:color="auto" w:fill="FFFFFF"/>
        <w:jc w:val="center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jc w:val="center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jc w:val="center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jc w:val="center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jc w:val="center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jc w:val="center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jc w:val="center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jc w:val="center"/>
        <w:rPr>
          <w:color w:val="262626"/>
        </w:rPr>
      </w:pPr>
    </w:p>
    <w:p w:rsidR="00FE32E7" w:rsidRDefault="00FE32E7" w:rsidP="00B8232E">
      <w:pPr>
        <w:pStyle w:val="a4"/>
        <w:shd w:val="clear" w:color="auto" w:fill="FFFFFF"/>
        <w:jc w:val="center"/>
        <w:rPr>
          <w:color w:val="262626"/>
        </w:rPr>
      </w:pPr>
    </w:p>
    <w:p w:rsidR="00FE32E7" w:rsidRPr="00B8232E" w:rsidRDefault="00FE32E7" w:rsidP="00B8232E">
      <w:pPr>
        <w:pStyle w:val="a4"/>
        <w:shd w:val="clear" w:color="auto" w:fill="FFFFFF"/>
        <w:jc w:val="center"/>
        <w:rPr>
          <w:color w:val="262626"/>
        </w:rPr>
      </w:pP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 </w:t>
      </w:r>
    </w:p>
    <w:tbl>
      <w:tblPr>
        <w:tblW w:w="50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72"/>
        <w:gridCol w:w="2333"/>
        <w:gridCol w:w="2611"/>
      </w:tblGrid>
      <w:tr w:rsidR="00B8232E" w:rsidRPr="00B8232E" w:rsidTr="00C56069">
        <w:trPr>
          <w:trHeight w:val="405"/>
        </w:trPr>
        <w:tc>
          <w:tcPr>
            <w:tcW w:w="359" w:type="dxa"/>
            <w:vAlign w:val="center"/>
          </w:tcPr>
          <w:p w:rsidR="00B8232E" w:rsidRPr="00B8232E" w:rsidRDefault="00B8232E" w:rsidP="00C56069">
            <w:pPr>
              <w:pStyle w:val="a4"/>
              <w:jc w:val="center"/>
              <w:rPr>
                <w:color w:val="262626"/>
              </w:rPr>
            </w:pPr>
            <w:r w:rsidRPr="00B8232E">
              <w:rPr>
                <w:color w:val="262626"/>
              </w:rPr>
              <w:lastRenderedPageBreak/>
              <w:t> </w:t>
            </w:r>
          </w:p>
        </w:tc>
        <w:tc>
          <w:tcPr>
            <w:tcW w:w="4072" w:type="dxa"/>
            <w:vAlign w:val="center"/>
          </w:tcPr>
          <w:p w:rsidR="00B8232E" w:rsidRPr="00B8232E" w:rsidRDefault="00B8232E" w:rsidP="00C56069">
            <w:pPr>
              <w:pStyle w:val="a4"/>
              <w:jc w:val="center"/>
              <w:rPr>
                <w:color w:val="262626"/>
              </w:rPr>
            </w:pPr>
            <w:r w:rsidRPr="00B8232E">
              <w:rPr>
                <w:color w:val="262626"/>
              </w:rPr>
              <w:t> </w:t>
            </w:r>
          </w:p>
        </w:tc>
        <w:tc>
          <w:tcPr>
            <w:tcW w:w="4944" w:type="dxa"/>
            <w:gridSpan w:val="2"/>
            <w:vAlign w:val="center"/>
          </w:tcPr>
          <w:p w:rsid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Содержание</w:t>
            </w:r>
          </w:p>
          <w:p w:rsidR="00FE32E7" w:rsidRPr="00B8232E" w:rsidRDefault="00FE32E7" w:rsidP="00C56069">
            <w:pPr>
              <w:pStyle w:val="a4"/>
              <w:rPr>
                <w:color w:val="262626"/>
              </w:rPr>
            </w:pPr>
            <w:bookmarkStart w:id="0" w:name="_GoBack"/>
            <w:bookmarkEnd w:id="0"/>
          </w:p>
        </w:tc>
      </w:tr>
      <w:tr w:rsidR="00B8232E" w:rsidRPr="00B8232E" w:rsidTr="00C56069">
        <w:trPr>
          <w:trHeight w:val="840"/>
        </w:trPr>
        <w:tc>
          <w:tcPr>
            <w:tcW w:w="359" w:type="dxa"/>
            <w:vAlign w:val="center"/>
          </w:tcPr>
          <w:p w:rsidR="00B8232E" w:rsidRPr="00B8232E" w:rsidRDefault="00B8232E" w:rsidP="00C56069">
            <w:pPr>
              <w:pStyle w:val="a4"/>
              <w:jc w:val="center"/>
              <w:rPr>
                <w:color w:val="262626"/>
              </w:rPr>
            </w:pPr>
            <w:r w:rsidRPr="00B8232E">
              <w:rPr>
                <w:color w:val="262626"/>
              </w:rPr>
              <w:t>№</w:t>
            </w:r>
          </w:p>
        </w:tc>
        <w:tc>
          <w:tcPr>
            <w:tcW w:w="4072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ОБЗОР ЗАКОНОДАТЕЛЬСТВА</w:t>
            </w:r>
          </w:p>
        </w:tc>
        <w:tc>
          <w:tcPr>
            <w:tcW w:w="2333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 xml:space="preserve">Мониторинг и ревизия за «   »            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B8232E">
                <w:rPr>
                  <w:color w:val="262626"/>
                </w:rPr>
                <w:t>20 г</w:t>
              </w:r>
            </w:smartTag>
            <w:r w:rsidRPr="00B8232E">
              <w:rPr>
                <w:color w:val="262626"/>
              </w:rPr>
              <w:t>.</w:t>
            </w:r>
          </w:p>
        </w:tc>
        <w:tc>
          <w:tcPr>
            <w:tcW w:w="2611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 xml:space="preserve">Повторный мониторинг и ревизия за «   »            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B8232E">
                <w:rPr>
                  <w:color w:val="262626"/>
                </w:rPr>
                <w:t>20 г</w:t>
              </w:r>
            </w:smartTag>
            <w:r w:rsidRPr="00B8232E">
              <w:rPr>
                <w:color w:val="262626"/>
              </w:rPr>
              <w:t>.</w:t>
            </w:r>
          </w:p>
        </w:tc>
      </w:tr>
      <w:tr w:rsidR="00B8232E" w:rsidRPr="00B8232E" w:rsidTr="00C56069">
        <w:trPr>
          <w:trHeight w:val="405"/>
        </w:trPr>
        <w:tc>
          <w:tcPr>
            <w:tcW w:w="359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1</w:t>
            </w:r>
          </w:p>
        </w:tc>
        <w:tc>
          <w:tcPr>
            <w:tcW w:w="4072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Введение</w:t>
            </w:r>
          </w:p>
        </w:tc>
        <w:tc>
          <w:tcPr>
            <w:tcW w:w="2333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&lt;1&gt;</w:t>
            </w:r>
          </w:p>
        </w:tc>
        <w:tc>
          <w:tcPr>
            <w:tcW w:w="2611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&lt;1&gt;</w:t>
            </w:r>
          </w:p>
        </w:tc>
      </w:tr>
      <w:tr w:rsidR="00B8232E" w:rsidRPr="00B8232E" w:rsidTr="00C56069">
        <w:trPr>
          <w:trHeight w:val="1380"/>
        </w:trPr>
        <w:tc>
          <w:tcPr>
            <w:tcW w:w="359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2</w:t>
            </w:r>
          </w:p>
        </w:tc>
        <w:tc>
          <w:tcPr>
            <w:tcW w:w="4072" w:type="dxa"/>
            <w:vAlign w:val="center"/>
          </w:tcPr>
          <w:p w:rsidR="00B8232E" w:rsidRPr="00B8232E" w:rsidRDefault="00B8232E" w:rsidP="00C56069">
            <w:pPr>
              <w:pStyle w:val="a4"/>
              <w:jc w:val="both"/>
              <w:rPr>
                <w:color w:val="262626"/>
              </w:rPr>
            </w:pPr>
          </w:p>
          <w:p w:rsidR="00B8232E" w:rsidRPr="00B8232E" w:rsidRDefault="00B8232E" w:rsidP="00C56069">
            <w:pPr>
              <w:pStyle w:val="a4"/>
              <w:jc w:val="both"/>
              <w:rPr>
                <w:color w:val="262626"/>
              </w:rPr>
            </w:pPr>
            <w:r w:rsidRPr="00B8232E">
              <w:rPr>
                <w:color w:val="262626"/>
              </w:rPr>
              <w:t>Анализ федерального законодательства, законодательства Республики Адыгея в соответствующей сфере правового регулирования</w:t>
            </w:r>
          </w:p>
        </w:tc>
        <w:tc>
          <w:tcPr>
            <w:tcW w:w="2333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&lt;2&gt;</w:t>
            </w:r>
          </w:p>
        </w:tc>
        <w:tc>
          <w:tcPr>
            <w:tcW w:w="2611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&lt;2&gt;</w:t>
            </w:r>
          </w:p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&lt;3&gt;</w:t>
            </w:r>
          </w:p>
        </w:tc>
      </w:tr>
      <w:tr w:rsidR="00B8232E" w:rsidRPr="00B8232E" w:rsidTr="00C56069">
        <w:trPr>
          <w:trHeight w:val="1140"/>
        </w:trPr>
        <w:tc>
          <w:tcPr>
            <w:tcW w:w="359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3</w:t>
            </w:r>
          </w:p>
        </w:tc>
        <w:tc>
          <w:tcPr>
            <w:tcW w:w="4072" w:type="dxa"/>
            <w:vAlign w:val="center"/>
          </w:tcPr>
          <w:p w:rsidR="00B8232E" w:rsidRPr="00B8232E" w:rsidRDefault="00B8232E" w:rsidP="00C56069">
            <w:pPr>
              <w:pStyle w:val="a4"/>
              <w:jc w:val="both"/>
              <w:rPr>
                <w:color w:val="262626"/>
              </w:rPr>
            </w:pPr>
          </w:p>
          <w:p w:rsidR="00B8232E" w:rsidRPr="00B8232E" w:rsidRDefault="00B8232E" w:rsidP="00C56069">
            <w:pPr>
              <w:pStyle w:val="a4"/>
              <w:jc w:val="both"/>
              <w:rPr>
                <w:color w:val="262626"/>
              </w:rPr>
            </w:pPr>
            <w:r w:rsidRPr="00B8232E">
              <w:rPr>
                <w:color w:val="262626"/>
              </w:rPr>
              <w:t>Полномочия органа местного самоуправления муниципального образования в соответствующей сфере правового регулирования</w:t>
            </w:r>
          </w:p>
        </w:tc>
        <w:tc>
          <w:tcPr>
            <w:tcW w:w="2333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&lt;4&gt;</w:t>
            </w:r>
          </w:p>
        </w:tc>
        <w:tc>
          <w:tcPr>
            <w:tcW w:w="2611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&lt;4&gt;</w:t>
            </w:r>
          </w:p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 &lt;5&gt;</w:t>
            </w:r>
          </w:p>
        </w:tc>
      </w:tr>
      <w:tr w:rsidR="00B8232E" w:rsidRPr="00B8232E" w:rsidTr="00C56069">
        <w:trPr>
          <w:trHeight w:val="1140"/>
        </w:trPr>
        <w:tc>
          <w:tcPr>
            <w:tcW w:w="359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4</w:t>
            </w:r>
          </w:p>
        </w:tc>
        <w:tc>
          <w:tcPr>
            <w:tcW w:w="4072" w:type="dxa"/>
            <w:vAlign w:val="center"/>
          </w:tcPr>
          <w:p w:rsidR="00B8232E" w:rsidRPr="00B8232E" w:rsidRDefault="00B8232E" w:rsidP="00C56069">
            <w:pPr>
              <w:pStyle w:val="a4"/>
              <w:jc w:val="center"/>
              <w:rPr>
                <w:color w:val="262626"/>
              </w:rPr>
            </w:pPr>
          </w:p>
          <w:p w:rsidR="00B8232E" w:rsidRPr="00B8232E" w:rsidRDefault="00B8232E" w:rsidP="00C56069">
            <w:pPr>
              <w:pStyle w:val="a4"/>
              <w:jc w:val="both"/>
              <w:rPr>
                <w:color w:val="262626"/>
              </w:rPr>
            </w:pPr>
            <w:r w:rsidRPr="00B8232E">
              <w:rPr>
                <w:color w:val="262626"/>
              </w:rPr>
              <w:t>Анализ действующих муниципальных правовых актов в соответствующей сфере правоотношений</w:t>
            </w:r>
          </w:p>
          <w:p w:rsidR="00B8232E" w:rsidRPr="00B8232E" w:rsidRDefault="00B8232E" w:rsidP="00C56069">
            <w:pPr>
              <w:pStyle w:val="a4"/>
              <w:jc w:val="both"/>
              <w:rPr>
                <w:color w:val="262626"/>
              </w:rPr>
            </w:pPr>
          </w:p>
        </w:tc>
        <w:tc>
          <w:tcPr>
            <w:tcW w:w="2333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&lt;6&gt;</w:t>
            </w:r>
          </w:p>
        </w:tc>
        <w:tc>
          <w:tcPr>
            <w:tcW w:w="2611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&lt;6&gt;</w:t>
            </w:r>
          </w:p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&lt;7&gt;</w:t>
            </w:r>
          </w:p>
        </w:tc>
      </w:tr>
      <w:tr w:rsidR="00B8232E" w:rsidRPr="00B8232E" w:rsidTr="00C56069">
        <w:trPr>
          <w:trHeight w:val="420"/>
        </w:trPr>
        <w:tc>
          <w:tcPr>
            <w:tcW w:w="359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5</w:t>
            </w:r>
          </w:p>
        </w:tc>
        <w:tc>
          <w:tcPr>
            <w:tcW w:w="4072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Выводы</w:t>
            </w:r>
          </w:p>
        </w:tc>
        <w:tc>
          <w:tcPr>
            <w:tcW w:w="2333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&lt;8&gt;</w:t>
            </w:r>
          </w:p>
        </w:tc>
        <w:tc>
          <w:tcPr>
            <w:tcW w:w="2611" w:type="dxa"/>
            <w:vAlign w:val="center"/>
          </w:tcPr>
          <w:p w:rsidR="00B8232E" w:rsidRPr="00B8232E" w:rsidRDefault="00B8232E" w:rsidP="00C56069">
            <w:pPr>
              <w:pStyle w:val="a4"/>
              <w:rPr>
                <w:color w:val="262626"/>
              </w:rPr>
            </w:pPr>
            <w:r w:rsidRPr="00B8232E">
              <w:rPr>
                <w:color w:val="262626"/>
              </w:rPr>
              <w:t>&lt;8&gt;</w:t>
            </w:r>
          </w:p>
        </w:tc>
      </w:tr>
    </w:tbl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 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 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&lt;1&gt;    Обоснования необходимости проведения мониторинга федерального законодательства, законодательства Республики Адыгея и ревизии муниципальных правовых актов в соответствующей сфере общественных правоотношений.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&lt;2&gt;   Предмет и состояние правового регулирования в соответствующей сфере правоотношений.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&lt;3&gt; Динамика развития федерального законодательства, законодательства Республики Адыгея за рассматриваемый период (квартал, полугодие, год). Сведения о вновь принятых федеральных законах, нормативных актах Президента РФ и Правительства РФ, федеральных органов исполнительной власти, законах Республики Адыгея, нормативных актах Главы и Кабинета министров Республики Адыгея, органов исполнительной власти Республики Адыгея об устранении ранее отмечавшихся пробелов и (или) коллизий федерального законодательства, законодательства Республики Адыгея.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&lt;4&gt; Полномочия муниципального образования в соответствующей сфере правоотношений, предоставленным федеральным законодательством, законодательством Республики Адыгея. Перечень полномочий муниципального образования со ссылками на статьи и реквизиты правовых актов.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&lt;5&gt; Динамика предоставления федеральным законодательством, законодательством Республики Адыгея органу местного самоуправления муниципального образования полномочий в рассматриваемой сфере правоотношений за рассматриваемый период (квартал, полугодие, год), включая перечень полномочий и правовые основания их предоставления муниципальному образованию.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&lt;6&gt;    Анализ включает следующее: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 xml:space="preserve">1)      Оценка реализации органом местного самоуправления муниципального образования полномочий, предоставляемых федеральным законодательством, законодательством Республики Адыгея, по принятию акта, а также соответствия федеральному </w:t>
      </w:r>
      <w:r w:rsidRPr="00B8232E">
        <w:rPr>
          <w:color w:val="262626"/>
        </w:rPr>
        <w:lastRenderedPageBreak/>
        <w:t>законодательству, законодательству Республики Адыгея муниципальных правовых актов муниципального образования в соответствующей сфере правоотношений.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2)Состояние правового регулирования в муниципальном образовании в соответствующей сфере правоотношений. Количество действующих муниципальных правовых актов муниципального образования в соответствующей сфере.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Полнота и достаточность реализаций в муниципальном образовании полномочий в соответствующей сфере правоотношений, предоставленных федеральным законодательством, законодательством Республики Адыгея.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Правовые пробелы в действующих муниципальных правовых актах муниципального образования в соответствующей сфере правоотношений.</w:t>
      </w:r>
    </w:p>
    <w:p w:rsidR="00B8232E" w:rsidRPr="00B8232E" w:rsidRDefault="00B8232E" w:rsidP="00B8232E">
      <w:pPr>
        <w:pStyle w:val="a4"/>
        <w:shd w:val="clear" w:color="auto" w:fill="FFFFFF"/>
        <w:ind w:firstLine="708"/>
        <w:jc w:val="both"/>
        <w:rPr>
          <w:color w:val="262626"/>
        </w:rPr>
      </w:pPr>
      <w:r w:rsidRPr="00B8232E">
        <w:rPr>
          <w:color w:val="262626"/>
        </w:rPr>
        <w:t>Пробелы в правовом регулировании отражаются с учетом указанной в обзоре оценки реализации муниципальным образованием полномочий, предоставляемых федеральным законодательством, законодательством Республики Адыгея.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3)Количественные показатели:</w:t>
      </w:r>
    </w:p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t>-      количество принятых органом местного муниципальных правовых актов за рассматриваемый период (квартал, полугодие, год);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-      количество действовавших муниципальных правовых актов на момент проведения мониторинга федерального законодательства, законодательства Республики Адыгея и ревизии муниципальных правовых актов на соответствие вновь принятым нормативным правовым актам.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4)      Оценка соответствия действующих муниципальных правовых актов в соответствующей сфере правоотношений федеральному</w:t>
      </w:r>
      <w:r w:rsidRPr="00B8232E">
        <w:rPr>
          <w:color w:val="262626"/>
        </w:rPr>
        <w:br/>
        <w:t>законодательству, законодательству Республики Адыгея.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 xml:space="preserve">&lt;7&gt; Динамика состояния правового регулирования в муниципальном образовании за рассматриваемый период (квартал, полугодие, год). Полномочия муниципального </w:t>
      </w:r>
      <w:proofErr w:type="gramStart"/>
      <w:r w:rsidRPr="00B8232E">
        <w:rPr>
          <w:color w:val="262626"/>
        </w:rPr>
        <w:t>образовании</w:t>
      </w:r>
      <w:proofErr w:type="gramEnd"/>
      <w:r w:rsidRPr="00B8232E">
        <w:rPr>
          <w:color w:val="262626"/>
        </w:rPr>
        <w:t>, урегулированные федеральным законодательством, законодательством Республики Адыгея,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</w:p>
    <w:p w:rsidR="00B8232E" w:rsidRPr="00B8232E" w:rsidRDefault="00B8232E" w:rsidP="00B8232E">
      <w:pPr>
        <w:pStyle w:val="a4"/>
        <w:shd w:val="clear" w:color="auto" w:fill="FFFFFF"/>
        <w:jc w:val="both"/>
        <w:rPr>
          <w:color w:val="262626"/>
        </w:rPr>
      </w:pPr>
      <w:r w:rsidRPr="00B8232E">
        <w:rPr>
          <w:color w:val="262626"/>
        </w:rPr>
        <w:t>&lt;8&gt; Предложения о совершенствовании федерального законодательства, законодательства Республики Адыгея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образования.</w:t>
      </w:r>
    </w:p>
    <w:p w:rsidR="00B8232E" w:rsidRPr="00B8232E" w:rsidRDefault="00B8232E" w:rsidP="00B8232E">
      <w:pPr>
        <w:shd w:val="clear" w:color="auto" w:fill="FFFFFF"/>
        <w:rPr>
          <w:color w:val="262626"/>
        </w:rPr>
      </w:pPr>
      <w:r w:rsidRPr="00B8232E">
        <w:rPr>
          <w:color w:val="262626"/>
        </w:rPr>
        <w:pict>
          <v:rect id="_x0000_i1025" style="width:154.35pt;height:.75pt" o:hrpct="330" o:hrstd="t" o:hr="t" fillcolor="#aca899" stroked="f"/>
        </w:pict>
      </w:r>
    </w:p>
    <w:bookmarkStart w:id="1" w:name="_ftn1"/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fldChar w:fldCharType="begin"/>
      </w:r>
      <w:r w:rsidRPr="00B8232E">
        <w:rPr>
          <w:color w:val="262626"/>
        </w:rPr>
        <w:instrText xml:space="preserve"> HYPERLINK "file:///E:\\%D0%9C%D0%95%D0%A2%D0%9E%D0%94%D0%98%D0%A7%D0%95%D0%A1%D0%9A%D0%98%D0%95%20%D0%A0%D0%95%D0%9A%D0%9E%D0%9C%D0%95%D0%9D%D0%94%D0%90%D0%A6%D0%98%D0%98%20(Version%202.1).docx" \l "_ftnref1" \o "" </w:instrText>
      </w:r>
      <w:r w:rsidRPr="00B8232E">
        <w:rPr>
          <w:color w:val="262626"/>
        </w:rPr>
        <w:fldChar w:fldCharType="separate"/>
      </w:r>
      <w:r w:rsidRPr="00B8232E">
        <w:rPr>
          <w:rStyle w:val="a3"/>
          <w:color w:val="262626"/>
        </w:rPr>
        <w:t>[1]</w:t>
      </w:r>
      <w:r w:rsidRPr="00B8232E">
        <w:rPr>
          <w:color w:val="262626"/>
        </w:rPr>
        <w:fldChar w:fldCharType="end"/>
      </w:r>
      <w:bookmarkEnd w:id="1"/>
      <w:r w:rsidRPr="00B8232E">
        <w:rPr>
          <w:color w:val="262626"/>
        </w:rPr>
        <w:t>Указывается наименование муниципального образования</w:t>
      </w:r>
    </w:p>
    <w:bookmarkStart w:id="2" w:name="_ftn2"/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fldChar w:fldCharType="begin"/>
      </w:r>
      <w:r w:rsidRPr="00B8232E">
        <w:rPr>
          <w:color w:val="262626"/>
        </w:rPr>
        <w:instrText xml:space="preserve"> HYPERLINK "file:///E:\\%D0%9C%D0%95%D0%A2%D0%9E%D0%94%D0%98%D0%A7%D0%95%D0%A1%D0%9A%D0%98%D0%95%20%D0%A0%D0%95%D0%9A%D0%9E%D0%9C%D0%95%D0%9D%D0%94%D0%90%D0%A6%D0%98%D0%98%20(Version%202.1).docx" \l "_ftnref2" \o "" </w:instrText>
      </w:r>
      <w:r w:rsidRPr="00B8232E">
        <w:rPr>
          <w:color w:val="262626"/>
        </w:rPr>
        <w:fldChar w:fldCharType="separate"/>
      </w:r>
      <w:r w:rsidRPr="00B8232E">
        <w:rPr>
          <w:rStyle w:val="a3"/>
          <w:color w:val="262626"/>
        </w:rPr>
        <w:t>[2]</w:t>
      </w:r>
      <w:r w:rsidRPr="00B8232E">
        <w:rPr>
          <w:color w:val="262626"/>
        </w:rPr>
        <w:fldChar w:fldCharType="end"/>
      </w:r>
      <w:bookmarkEnd w:id="2"/>
      <w:r w:rsidRPr="00B8232E">
        <w:rPr>
          <w:color w:val="262626"/>
        </w:rPr>
        <w:t>Указывается дата размещения муниципального нормативного правового акта на официальном стенде обнародования</w:t>
      </w:r>
    </w:p>
    <w:bookmarkStart w:id="3" w:name="_ftn3"/>
    <w:p w:rsidR="00B8232E" w:rsidRPr="00B8232E" w:rsidRDefault="00B8232E" w:rsidP="00B8232E">
      <w:pPr>
        <w:pStyle w:val="a4"/>
        <w:shd w:val="clear" w:color="auto" w:fill="FFFFFF"/>
        <w:rPr>
          <w:color w:val="262626"/>
        </w:rPr>
      </w:pPr>
      <w:r w:rsidRPr="00B8232E">
        <w:rPr>
          <w:color w:val="262626"/>
        </w:rPr>
        <w:fldChar w:fldCharType="begin"/>
      </w:r>
      <w:r w:rsidRPr="00B8232E">
        <w:rPr>
          <w:color w:val="262626"/>
        </w:rPr>
        <w:instrText xml:space="preserve"> HYPERLINK "file:///E:\\%D0%9C%D0%95%D0%A2%D0%9E%D0%94%D0%98%D0%A7%D0%95%D0%A1%D0%9A%D0%98%D0%95%20%D0%A0%D0%95%D0%9A%D0%9E%D0%9C%D0%95%D0%9D%D0%94%D0%90%D0%A6%D0%98%D0%98%20(Version%202.1).docx" \l "_ftnref3" \o "" </w:instrText>
      </w:r>
      <w:r w:rsidRPr="00B8232E">
        <w:rPr>
          <w:color w:val="262626"/>
        </w:rPr>
        <w:fldChar w:fldCharType="separate"/>
      </w:r>
      <w:r w:rsidRPr="00B8232E">
        <w:rPr>
          <w:rStyle w:val="a3"/>
          <w:color w:val="262626"/>
        </w:rPr>
        <w:t>[3]</w:t>
      </w:r>
      <w:r w:rsidRPr="00B8232E">
        <w:rPr>
          <w:color w:val="262626"/>
        </w:rPr>
        <w:fldChar w:fldCharType="end"/>
      </w:r>
      <w:bookmarkEnd w:id="3"/>
      <w:r w:rsidRPr="00B8232E">
        <w:rPr>
          <w:color w:val="262626"/>
        </w:rPr>
        <w:t>Номер указывается в случае опубликования в газете</w:t>
      </w:r>
    </w:p>
    <w:p w:rsidR="00570FCD" w:rsidRPr="00B8232E" w:rsidRDefault="00570FCD"/>
    <w:sectPr w:rsidR="00570FCD" w:rsidRPr="00B8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55"/>
    <w:rsid w:val="00570FCD"/>
    <w:rsid w:val="00B8232E"/>
    <w:rsid w:val="00E22855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232E"/>
    <w:rPr>
      <w:color w:val="04348A"/>
      <w:u w:val="single"/>
    </w:rPr>
  </w:style>
  <w:style w:type="paragraph" w:styleId="a4">
    <w:name w:val="Normal (Web)"/>
    <w:basedOn w:val="a"/>
    <w:rsid w:val="00B8232E"/>
    <w:pPr>
      <w:spacing w:after="15"/>
    </w:pPr>
  </w:style>
  <w:style w:type="paragraph" w:styleId="a5">
    <w:name w:val="No Spacing"/>
    <w:uiPriority w:val="1"/>
    <w:qFormat/>
    <w:rsid w:val="00FE32E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E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2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232E"/>
    <w:rPr>
      <w:color w:val="04348A"/>
      <w:u w:val="single"/>
    </w:rPr>
  </w:style>
  <w:style w:type="paragraph" w:styleId="a4">
    <w:name w:val="Normal (Web)"/>
    <w:basedOn w:val="a"/>
    <w:rsid w:val="00B8232E"/>
    <w:pPr>
      <w:spacing w:after="15"/>
    </w:pPr>
  </w:style>
  <w:style w:type="paragraph" w:styleId="a5">
    <w:name w:val="No Spacing"/>
    <w:uiPriority w:val="1"/>
    <w:qFormat/>
    <w:rsid w:val="00FE32E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E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2018-08-09T06:42:00Z</dcterms:created>
  <dcterms:modified xsi:type="dcterms:W3CDTF">2018-08-09T07:01:00Z</dcterms:modified>
</cp:coreProperties>
</file>