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4"/>
        <w:gridCol w:w="1580"/>
        <w:gridCol w:w="4241"/>
      </w:tblGrid>
      <w:tr w:rsidR="008C16EF" w:rsidRPr="002B0A43" w:rsidTr="0004721C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8C16EF" w:rsidRPr="00553921" w:rsidRDefault="008C16EF" w:rsidP="0004721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8C16EF" w:rsidRPr="00B510D5" w:rsidRDefault="008C16EF" w:rsidP="0004721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8C16EF" w:rsidRPr="00B510D5" w:rsidRDefault="008C16EF" w:rsidP="0004721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8C16EF" w:rsidRPr="00B510D5" w:rsidRDefault="008C16EF" w:rsidP="0004721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8C16EF" w:rsidRPr="00B510D5" w:rsidRDefault="008C16EF" w:rsidP="0004721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8C16EF" w:rsidRPr="00B510D5" w:rsidRDefault="008C16EF" w:rsidP="0004721C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43335A" wp14:editId="4115DAB0">
                  <wp:extent cx="883920" cy="7924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8C16EF" w:rsidRPr="00B510D5" w:rsidRDefault="008C16EF" w:rsidP="0004721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8C16EF" w:rsidRPr="00B510D5" w:rsidRDefault="008C16EF" w:rsidP="0004721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8C16EF" w:rsidRPr="00B510D5" w:rsidRDefault="008C16EF" w:rsidP="0004721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8C16EF" w:rsidRPr="00B510D5" w:rsidRDefault="008C16EF" w:rsidP="0004721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8C16EF" w:rsidRPr="00B510D5" w:rsidRDefault="008C16EF" w:rsidP="0004721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C16EF" w:rsidRPr="00B510D5" w:rsidRDefault="008C16EF" w:rsidP="008C16EF">
      <w:pPr>
        <w:pStyle w:val="a3"/>
        <w:jc w:val="center"/>
        <w:rPr>
          <w:rFonts w:ascii="Times New Roman" w:hAnsi="Times New Roman"/>
          <w:b/>
          <w:i/>
          <w:sz w:val="18"/>
          <w:szCs w:val="18"/>
        </w:rPr>
      </w:pPr>
      <w:r w:rsidRPr="00B510D5">
        <w:rPr>
          <w:rFonts w:ascii="Times New Roman" w:hAnsi="Times New Roman"/>
          <w:b/>
          <w:i/>
          <w:sz w:val="18"/>
          <w:szCs w:val="18"/>
        </w:rPr>
        <w:t xml:space="preserve">385438, </w:t>
      </w:r>
      <w:proofErr w:type="spellStart"/>
      <w:r w:rsidRPr="00B510D5">
        <w:rPr>
          <w:rFonts w:ascii="Times New Roman" w:hAnsi="Times New Roman"/>
          <w:b/>
          <w:i/>
          <w:sz w:val="18"/>
          <w:szCs w:val="18"/>
        </w:rPr>
        <w:t>а</w:t>
      </w:r>
      <w:proofErr w:type="gramStart"/>
      <w:r w:rsidRPr="00B510D5">
        <w:rPr>
          <w:rFonts w:ascii="Times New Roman" w:hAnsi="Times New Roman"/>
          <w:b/>
          <w:i/>
          <w:sz w:val="18"/>
          <w:szCs w:val="18"/>
        </w:rPr>
        <w:t>.Х</w:t>
      </w:r>
      <w:proofErr w:type="gramEnd"/>
      <w:r w:rsidRPr="00B510D5">
        <w:rPr>
          <w:rFonts w:ascii="Times New Roman" w:hAnsi="Times New Roman"/>
          <w:b/>
          <w:i/>
          <w:sz w:val="18"/>
          <w:szCs w:val="18"/>
        </w:rPr>
        <w:t>одзь</w:t>
      </w:r>
      <w:proofErr w:type="spellEnd"/>
      <w:r w:rsidRPr="00B510D5">
        <w:rPr>
          <w:rFonts w:ascii="Times New Roman" w:hAnsi="Times New Roman"/>
          <w:b/>
          <w:i/>
          <w:sz w:val="18"/>
          <w:szCs w:val="18"/>
        </w:rPr>
        <w:t xml:space="preserve">, ул. </w:t>
      </w:r>
      <w:proofErr w:type="spellStart"/>
      <w:r w:rsidRPr="00B510D5">
        <w:rPr>
          <w:rFonts w:ascii="Times New Roman" w:hAnsi="Times New Roman"/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rFonts w:ascii="Times New Roman" w:hAnsi="Times New Roman"/>
          <w:b/>
          <w:i/>
          <w:sz w:val="18"/>
          <w:szCs w:val="18"/>
        </w:rPr>
        <w:t xml:space="preserve">, 104, </w:t>
      </w:r>
      <w:proofErr w:type="spellStart"/>
      <w:r>
        <w:rPr>
          <w:rFonts w:ascii="Times New Roman" w:hAnsi="Times New Roman"/>
          <w:b/>
          <w:i/>
          <w:sz w:val="18"/>
          <w:szCs w:val="18"/>
        </w:rPr>
        <w:t>Ходзинское</w:t>
      </w:r>
      <w:proofErr w:type="spellEnd"/>
      <w:r>
        <w:rPr>
          <w:rFonts w:ascii="Times New Roman" w:hAnsi="Times New Roman"/>
          <w:b/>
          <w:i/>
          <w:sz w:val="18"/>
          <w:szCs w:val="18"/>
        </w:rPr>
        <w:t xml:space="preserve"> сельское поселение</w:t>
      </w:r>
      <w:r w:rsidRPr="00B510D5">
        <w:rPr>
          <w:rFonts w:ascii="Times New Roman" w:hAnsi="Times New Roman"/>
          <w:b/>
          <w:i/>
          <w:sz w:val="18"/>
          <w:szCs w:val="18"/>
        </w:rPr>
        <w:t>, Республика Адыгея</w:t>
      </w:r>
    </w:p>
    <w:p w:rsidR="008C16EF" w:rsidRPr="00B510D5" w:rsidRDefault="008C16EF" w:rsidP="008C16EF">
      <w:pPr>
        <w:pStyle w:val="a3"/>
        <w:jc w:val="center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B510D5">
        <w:rPr>
          <w:rFonts w:ascii="Times New Roman" w:hAnsi="Times New Roman"/>
          <w:b/>
          <w:i/>
          <w:sz w:val="18"/>
          <w:szCs w:val="18"/>
        </w:rPr>
        <w:t>тел</w:t>
      </w:r>
      <w:proofErr w:type="gramStart"/>
      <w:r w:rsidRPr="00B510D5">
        <w:rPr>
          <w:rFonts w:ascii="Times New Roman" w:hAnsi="Times New Roman"/>
          <w:b/>
          <w:i/>
          <w:sz w:val="18"/>
          <w:szCs w:val="18"/>
        </w:rPr>
        <w:t>.ф</w:t>
      </w:r>
      <w:proofErr w:type="gramEnd"/>
      <w:r w:rsidRPr="00B510D5">
        <w:rPr>
          <w:rFonts w:ascii="Times New Roman" w:hAnsi="Times New Roman"/>
          <w:b/>
          <w:i/>
          <w:sz w:val="18"/>
          <w:szCs w:val="18"/>
        </w:rPr>
        <w:t>акс</w:t>
      </w:r>
      <w:proofErr w:type="spellEnd"/>
      <w:r w:rsidRPr="00B510D5">
        <w:rPr>
          <w:rFonts w:ascii="Times New Roman" w:hAnsi="Times New Roman"/>
          <w:b/>
          <w:i/>
          <w:sz w:val="18"/>
          <w:szCs w:val="18"/>
        </w:rPr>
        <w:t>: 8(87770) 9-67-40</w:t>
      </w:r>
    </w:p>
    <w:p w:rsidR="008C16EF" w:rsidRPr="0056125A" w:rsidRDefault="008C16EF" w:rsidP="008C16EF">
      <w:pPr>
        <w:jc w:val="center"/>
        <w:rPr>
          <w:b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56125A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56125A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56125A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56125A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56125A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56125A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56125A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8C16EF" w:rsidRPr="000E72A1" w:rsidRDefault="008C16EF" w:rsidP="008C16EF">
      <w:pPr>
        <w:suppressAutoHyphens w:val="0"/>
        <w:rPr>
          <w:b/>
          <w:sz w:val="24"/>
          <w:lang w:eastAsia="ru-RU"/>
        </w:rPr>
      </w:pPr>
      <w:r w:rsidRPr="009E11BE">
        <w:rPr>
          <w:sz w:val="20"/>
        </w:rPr>
        <w:tab/>
      </w:r>
    </w:p>
    <w:p w:rsidR="008C16EF" w:rsidRPr="000E72A1" w:rsidRDefault="008C16EF" w:rsidP="008C16EF">
      <w:pPr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8C16EF" w:rsidRPr="009E11BE" w:rsidRDefault="008C16EF" w:rsidP="008C16EF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proofErr w:type="gramStart"/>
      <w:r w:rsidRPr="009E11BE">
        <w:rPr>
          <w:b/>
          <w:bCs/>
          <w:sz w:val="24"/>
          <w:szCs w:val="24"/>
          <w:lang w:eastAsia="ru-RU"/>
        </w:rPr>
        <w:t>П</w:t>
      </w:r>
      <w:proofErr w:type="gramEnd"/>
      <w:r w:rsidRPr="009E11BE">
        <w:rPr>
          <w:b/>
          <w:bCs/>
          <w:sz w:val="24"/>
          <w:szCs w:val="24"/>
          <w:lang w:eastAsia="ru-RU"/>
        </w:rPr>
        <w:t xml:space="preserve"> О С Т А Н О В Л Е Н И Е </w:t>
      </w:r>
      <w:r>
        <w:rPr>
          <w:b/>
          <w:bCs/>
          <w:sz w:val="24"/>
          <w:szCs w:val="24"/>
          <w:lang w:eastAsia="ru-RU"/>
        </w:rPr>
        <w:tab/>
        <w:t xml:space="preserve">  </w:t>
      </w:r>
    </w:p>
    <w:p w:rsidR="008C16EF" w:rsidRPr="009E11BE" w:rsidRDefault="008C16EF" w:rsidP="008C16EF">
      <w:pPr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8C16EF" w:rsidRPr="009E11BE" w:rsidRDefault="008C16EF" w:rsidP="008C16EF">
      <w:pPr>
        <w:suppressAutoHyphens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«27» ноября </w:t>
      </w:r>
      <w:r w:rsidRPr="009E11BE">
        <w:rPr>
          <w:bCs/>
          <w:sz w:val="24"/>
          <w:szCs w:val="24"/>
          <w:lang w:eastAsia="ru-RU"/>
        </w:rPr>
        <w:t xml:space="preserve">2018г.      </w:t>
      </w:r>
      <w:r w:rsidRPr="009E11BE">
        <w:rPr>
          <w:bCs/>
          <w:sz w:val="24"/>
          <w:szCs w:val="24"/>
          <w:lang w:eastAsia="ru-RU"/>
        </w:rPr>
        <w:tab/>
        <w:t xml:space="preserve">             </w:t>
      </w:r>
      <w:r>
        <w:rPr>
          <w:bCs/>
          <w:sz w:val="24"/>
          <w:szCs w:val="24"/>
          <w:lang w:eastAsia="ru-RU"/>
        </w:rPr>
        <w:t xml:space="preserve">         </w:t>
      </w:r>
      <w:r w:rsidRPr="009E11BE">
        <w:rPr>
          <w:bCs/>
          <w:sz w:val="24"/>
          <w:szCs w:val="24"/>
          <w:lang w:eastAsia="ru-RU"/>
        </w:rPr>
        <w:t xml:space="preserve">№ </w:t>
      </w:r>
      <w:r>
        <w:rPr>
          <w:bCs/>
          <w:sz w:val="24"/>
          <w:szCs w:val="24"/>
          <w:lang w:eastAsia="ru-RU"/>
        </w:rPr>
        <w:t>59</w:t>
      </w:r>
      <w:r w:rsidRPr="009E11BE">
        <w:rPr>
          <w:bCs/>
          <w:sz w:val="24"/>
          <w:szCs w:val="24"/>
          <w:lang w:eastAsia="ru-RU"/>
        </w:rPr>
        <w:t xml:space="preserve">                           </w:t>
      </w:r>
      <w:r>
        <w:rPr>
          <w:bCs/>
          <w:sz w:val="24"/>
          <w:szCs w:val="24"/>
          <w:lang w:eastAsia="ru-RU"/>
        </w:rPr>
        <w:t xml:space="preserve">              а. Ходзь</w:t>
      </w:r>
    </w:p>
    <w:p w:rsidR="008C16EF" w:rsidRPr="009E11BE" w:rsidRDefault="008C16EF" w:rsidP="008C16EF">
      <w:pPr>
        <w:suppressAutoHyphens w:val="0"/>
        <w:outlineLvl w:val="0"/>
        <w:rPr>
          <w:bCs/>
          <w:caps/>
          <w:sz w:val="24"/>
          <w:szCs w:val="24"/>
          <w:lang w:eastAsia="ru-RU"/>
        </w:rPr>
      </w:pPr>
    </w:p>
    <w:p w:rsidR="008C16EF" w:rsidRPr="00F14514" w:rsidRDefault="008C16EF" w:rsidP="008C16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звене</w:t>
      </w:r>
    </w:p>
    <w:p w:rsidR="008C16EF" w:rsidRPr="00F14514" w:rsidRDefault="008C16EF" w:rsidP="008C16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территориальной подсистемы единой государственной системы предупреждения и ликвидации чрезвычайных ситуаций</w:t>
      </w:r>
    </w:p>
    <w:p w:rsidR="008C16EF" w:rsidRPr="009E11BE" w:rsidRDefault="008C16EF" w:rsidP="008C16EF">
      <w:pPr>
        <w:suppressAutoHyphens w:val="0"/>
        <w:jc w:val="center"/>
        <w:rPr>
          <w:sz w:val="24"/>
          <w:szCs w:val="24"/>
          <w:lang w:eastAsia="ru-RU"/>
        </w:rPr>
      </w:pPr>
    </w:p>
    <w:p w:rsidR="008C16EF" w:rsidRDefault="008C16EF" w:rsidP="008C16EF">
      <w:pPr>
        <w:shd w:val="clear" w:color="auto" w:fill="FFFFFF"/>
        <w:suppressAutoHyphens w:val="0"/>
        <w:ind w:right="141"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F14514">
        <w:rPr>
          <w:color w:val="000000"/>
          <w:sz w:val="24"/>
          <w:szCs w:val="24"/>
          <w:shd w:val="clear" w:color="auto" w:fill="FFFFFF"/>
        </w:rPr>
        <w:t>Во исполнение Федерального зак</w:t>
      </w:r>
      <w:r>
        <w:rPr>
          <w:color w:val="000000"/>
          <w:sz w:val="24"/>
          <w:szCs w:val="24"/>
          <w:shd w:val="clear" w:color="auto" w:fill="FFFFFF"/>
        </w:rPr>
        <w:t>она от 21 декабря 1994 № 68-ФЗ «</w:t>
      </w:r>
      <w:r w:rsidRPr="00F14514">
        <w:rPr>
          <w:color w:val="000000"/>
          <w:sz w:val="24"/>
          <w:szCs w:val="24"/>
          <w:shd w:val="clear" w:color="auto" w:fill="FFFFFF"/>
        </w:rPr>
        <w:t>О защите населения и территорий от чрезвычайных ситуаций прир</w:t>
      </w:r>
      <w:r>
        <w:rPr>
          <w:color w:val="000000"/>
          <w:sz w:val="24"/>
          <w:szCs w:val="24"/>
          <w:shd w:val="clear" w:color="auto" w:fill="FFFFFF"/>
        </w:rPr>
        <w:t>одного и техногенного характера»</w:t>
      </w:r>
      <w:r w:rsidRPr="00F14514">
        <w:rPr>
          <w:color w:val="000000"/>
          <w:sz w:val="24"/>
          <w:szCs w:val="24"/>
          <w:shd w:val="clear" w:color="auto" w:fill="FFFFFF"/>
        </w:rPr>
        <w:t>, постановления Правительства Российской Федерации от 30 декабря 2003 года № 794 "О единой государственной системе предупреждения и ликвидации чрезвычайных ситуаций"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F14514">
        <w:rPr>
          <w:color w:val="000000"/>
          <w:sz w:val="24"/>
          <w:szCs w:val="24"/>
          <w:shd w:val="clear" w:color="auto" w:fill="FFFFFF"/>
        </w:rPr>
        <w:t xml:space="preserve"> администрация </w:t>
      </w:r>
      <w:r>
        <w:rPr>
          <w:color w:val="000000"/>
          <w:sz w:val="24"/>
          <w:szCs w:val="24"/>
          <w:shd w:val="clear" w:color="auto" w:fill="FFFFFF"/>
        </w:rPr>
        <w:t>муниципального образования «</w:t>
      </w:r>
      <w:proofErr w:type="spellStart"/>
      <w:r>
        <w:rPr>
          <w:color w:val="000000"/>
          <w:sz w:val="24"/>
          <w:szCs w:val="24"/>
          <w:shd w:val="clear" w:color="auto" w:fill="FFFFFF"/>
        </w:rPr>
        <w:t>Ходзинское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сельское поселение»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Кошехабльского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района,</w:t>
      </w:r>
    </w:p>
    <w:p w:rsidR="008C16EF" w:rsidRPr="00F14514" w:rsidRDefault="008C16EF" w:rsidP="008C16EF">
      <w:pPr>
        <w:shd w:val="clear" w:color="auto" w:fill="FFFFFF"/>
        <w:suppressAutoHyphens w:val="0"/>
        <w:ind w:right="141" w:firstLine="708"/>
        <w:jc w:val="both"/>
        <w:rPr>
          <w:b/>
          <w:sz w:val="24"/>
          <w:szCs w:val="24"/>
          <w:lang w:eastAsia="ru-RU"/>
        </w:rPr>
      </w:pPr>
    </w:p>
    <w:p w:rsidR="008C16EF" w:rsidRPr="00D3684A" w:rsidRDefault="008C16EF" w:rsidP="008C16EF">
      <w:pPr>
        <w:shd w:val="clear" w:color="auto" w:fill="FFFFFF"/>
        <w:suppressAutoHyphens w:val="0"/>
        <w:ind w:right="141" w:firstLine="708"/>
        <w:jc w:val="center"/>
        <w:rPr>
          <w:sz w:val="24"/>
          <w:szCs w:val="24"/>
          <w:lang w:eastAsia="ru-RU"/>
        </w:rPr>
      </w:pPr>
      <w:r w:rsidRPr="00D3684A">
        <w:rPr>
          <w:sz w:val="24"/>
          <w:szCs w:val="24"/>
          <w:lang w:eastAsia="ru-RU"/>
        </w:rPr>
        <w:t>ПОСТАНОВЛЯЮ:</w:t>
      </w:r>
    </w:p>
    <w:p w:rsidR="008C16EF" w:rsidRDefault="008C16EF" w:rsidP="008C16EF">
      <w:pPr>
        <w:suppressAutoHyphens w:val="0"/>
        <w:rPr>
          <w:sz w:val="24"/>
          <w:szCs w:val="24"/>
        </w:rPr>
      </w:pPr>
      <w:r w:rsidRPr="009E11BE">
        <w:rPr>
          <w:sz w:val="24"/>
          <w:szCs w:val="24"/>
          <w:lang w:eastAsia="ru-RU"/>
        </w:rPr>
        <w:t xml:space="preserve"> </w:t>
      </w:r>
      <w:r w:rsidRPr="00F14514">
        <w:rPr>
          <w:sz w:val="24"/>
          <w:szCs w:val="24"/>
        </w:rPr>
        <w:t xml:space="preserve">1. 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>
        <w:rPr>
          <w:sz w:val="24"/>
          <w:szCs w:val="24"/>
        </w:rPr>
        <w:t>Ходзинского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145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Кошехабльского</w:t>
      </w:r>
      <w:proofErr w:type="spellEnd"/>
      <w:r w:rsidRPr="00F14514">
        <w:rPr>
          <w:sz w:val="24"/>
          <w:szCs w:val="24"/>
        </w:rPr>
        <w:t xml:space="preserve"> района.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 xml:space="preserve">2. Утвердить структуру 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F1451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 xml:space="preserve">3. Рекомендовать руководителям организаций, независимо от их организационно - правовых форм, по согласованию с комиссией по предупреждению и ликвидации чрезвычайных ситуаций и обеспечению пожарной безопасности на территории поселения, разработать и утвердить положения, структуру, состав сил и средств объектовых </w:t>
      </w:r>
      <w:proofErr w:type="gramStart"/>
      <w:r w:rsidRPr="00F14514">
        <w:rPr>
          <w:rFonts w:ascii="Times New Roman" w:hAnsi="Times New Roman" w:cs="Times New Roman"/>
          <w:sz w:val="24"/>
          <w:szCs w:val="24"/>
        </w:rPr>
        <w:t>звеньев муниципального звена территориальной подсистемы единой государственной системы предупреждения</w:t>
      </w:r>
      <w:proofErr w:type="gramEnd"/>
      <w:r w:rsidRPr="00F14514">
        <w:rPr>
          <w:rFonts w:ascii="Times New Roman" w:hAnsi="Times New Roman" w:cs="Times New Roman"/>
          <w:sz w:val="24"/>
          <w:szCs w:val="24"/>
        </w:rPr>
        <w:t xml:space="preserve"> и ликвидации чрезвычайных ситуаций.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4. Руководство всеми силами и средствами, привлекаемыми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514">
        <w:rPr>
          <w:rFonts w:ascii="Times New Roman" w:hAnsi="Times New Roman" w:cs="Times New Roman"/>
          <w:sz w:val="24"/>
          <w:szCs w:val="24"/>
        </w:rPr>
        <w:t>ликвидации чрезвычайных ситуаций, и организацию их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514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14514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F1451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F14514">
        <w:rPr>
          <w:rFonts w:ascii="Times New Roman" w:hAnsi="Times New Roman" w:cs="Times New Roman"/>
          <w:sz w:val="24"/>
          <w:szCs w:val="24"/>
        </w:rPr>
        <w:t xml:space="preserve"> района. 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145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451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7. Постановление вступает в силу со дня его подписания.</w:t>
      </w:r>
    </w:p>
    <w:p w:rsidR="008C16EF" w:rsidRPr="009E11BE" w:rsidRDefault="008C16EF" w:rsidP="008C16EF">
      <w:pPr>
        <w:suppressAutoHyphens w:val="0"/>
        <w:ind w:left="720"/>
        <w:contextualSpacing/>
        <w:jc w:val="both"/>
        <w:rPr>
          <w:sz w:val="24"/>
          <w:szCs w:val="24"/>
          <w:lang w:eastAsia="ru-RU"/>
        </w:rPr>
      </w:pPr>
    </w:p>
    <w:p w:rsidR="008C16EF" w:rsidRDefault="008C16EF" w:rsidP="008C16EF">
      <w:pPr>
        <w:suppressAutoHyphens w:val="0"/>
        <w:jc w:val="both"/>
        <w:rPr>
          <w:sz w:val="24"/>
          <w:szCs w:val="24"/>
          <w:lang w:eastAsia="ru-RU"/>
        </w:rPr>
      </w:pPr>
    </w:p>
    <w:p w:rsidR="008C16EF" w:rsidRDefault="008C16EF" w:rsidP="008C16EF">
      <w:pPr>
        <w:suppressAutoHyphens w:val="0"/>
        <w:jc w:val="both"/>
        <w:rPr>
          <w:sz w:val="24"/>
          <w:szCs w:val="24"/>
          <w:lang w:eastAsia="ru-RU"/>
        </w:rPr>
      </w:pPr>
      <w:r w:rsidRPr="00D3684A">
        <w:rPr>
          <w:sz w:val="24"/>
          <w:szCs w:val="24"/>
          <w:lang w:eastAsia="ru-RU"/>
        </w:rPr>
        <w:t>Глава</w:t>
      </w:r>
      <w:r>
        <w:rPr>
          <w:sz w:val="24"/>
          <w:szCs w:val="24"/>
          <w:lang w:eastAsia="ru-RU"/>
        </w:rPr>
        <w:t xml:space="preserve"> </w:t>
      </w:r>
      <w:r w:rsidRPr="00D3684A">
        <w:rPr>
          <w:sz w:val="24"/>
          <w:szCs w:val="24"/>
          <w:lang w:eastAsia="ru-RU"/>
        </w:rPr>
        <w:t xml:space="preserve">МО </w:t>
      </w:r>
    </w:p>
    <w:p w:rsidR="008C16EF" w:rsidRDefault="008C16EF" w:rsidP="008C16EF">
      <w:pPr>
        <w:suppressAutoHyphens w:val="0"/>
        <w:jc w:val="both"/>
        <w:rPr>
          <w:sz w:val="24"/>
          <w:szCs w:val="24"/>
          <w:lang w:eastAsia="ru-RU"/>
        </w:rPr>
      </w:pPr>
      <w:r w:rsidRPr="00D3684A">
        <w:rPr>
          <w:sz w:val="24"/>
          <w:szCs w:val="24"/>
          <w:lang w:eastAsia="ru-RU"/>
        </w:rPr>
        <w:t>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</w:t>
      </w:r>
      <w:r w:rsidRPr="00D3684A">
        <w:rPr>
          <w:sz w:val="24"/>
          <w:szCs w:val="24"/>
          <w:lang w:eastAsia="ru-RU"/>
        </w:rPr>
        <w:t xml:space="preserve">»                                                   </w:t>
      </w:r>
      <w:r>
        <w:rPr>
          <w:sz w:val="24"/>
          <w:szCs w:val="24"/>
          <w:lang w:eastAsia="ru-RU"/>
        </w:rPr>
        <w:t xml:space="preserve">  </w:t>
      </w:r>
      <w:proofErr w:type="spellStart"/>
      <w:r>
        <w:rPr>
          <w:sz w:val="24"/>
          <w:szCs w:val="24"/>
          <w:lang w:eastAsia="ru-RU"/>
        </w:rPr>
        <w:t>Р.М.Тлостнаков</w:t>
      </w:r>
      <w:proofErr w:type="spellEnd"/>
      <w:r w:rsidRPr="00D3684A">
        <w:rPr>
          <w:sz w:val="24"/>
          <w:szCs w:val="24"/>
          <w:lang w:eastAsia="ru-RU"/>
        </w:rPr>
        <w:t xml:space="preserve">   </w:t>
      </w:r>
    </w:p>
    <w:p w:rsidR="008C16EF" w:rsidRPr="00D3684A" w:rsidRDefault="008C16EF" w:rsidP="008C16EF">
      <w:pPr>
        <w:suppressAutoHyphens w:val="0"/>
        <w:jc w:val="both"/>
        <w:rPr>
          <w:sz w:val="24"/>
          <w:szCs w:val="24"/>
          <w:lang w:eastAsia="ru-RU"/>
        </w:rPr>
      </w:pPr>
      <w:r w:rsidRPr="00D3684A">
        <w:rPr>
          <w:sz w:val="24"/>
          <w:szCs w:val="24"/>
          <w:lang w:eastAsia="ru-RU"/>
        </w:rPr>
        <w:t xml:space="preserve">                    </w:t>
      </w:r>
    </w:p>
    <w:p w:rsidR="008C16EF" w:rsidRPr="00A315F4" w:rsidRDefault="008C16EF" w:rsidP="008C16EF">
      <w:pPr>
        <w:suppressAutoHyphens w:val="0"/>
        <w:jc w:val="right"/>
        <w:rPr>
          <w:sz w:val="24"/>
          <w:szCs w:val="24"/>
          <w:lang w:eastAsia="ru-RU"/>
        </w:rPr>
      </w:pPr>
      <w:r w:rsidRPr="00A315F4">
        <w:rPr>
          <w:sz w:val="24"/>
          <w:szCs w:val="24"/>
          <w:lang w:eastAsia="ru-RU"/>
        </w:rPr>
        <w:lastRenderedPageBreak/>
        <w:t xml:space="preserve">Приложение </w:t>
      </w:r>
    </w:p>
    <w:p w:rsidR="008C16EF" w:rsidRPr="00A315F4" w:rsidRDefault="008C16EF" w:rsidP="008C16EF">
      <w:pPr>
        <w:suppressAutoHyphens w:val="0"/>
        <w:jc w:val="right"/>
        <w:rPr>
          <w:sz w:val="24"/>
          <w:szCs w:val="24"/>
          <w:lang w:eastAsia="ru-RU"/>
        </w:rPr>
      </w:pPr>
      <w:r w:rsidRPr="00A315F4">
        <w:rPr>
          <w:sz w:val="24"/>
          <w:szCs w:val="24"/>
          <w:lang w:eastAsia="ru-RU"/>
        </w:rPr>
        <w:t>к п</w:t>
      </w:r>
      <w:r>
        <w:rPr>
          <w:sz w:val="24"/>
          <w:szCs w:val="24"/>
          <w:lang w:eastAsia="ru-RU"/>
        </w:rPr>
        <w:t xml:space="preserve">остановлению главы </w:t>
      </w:r>
    </w:p>
    <w:p w:rsidR="008C16EF" w:rsidRPr="00A315F4" w:rsidRDefault="008C16EF" w:rsidP="008C16EF">
      <w:pPr>
        <w:suppressAutoHyphens w:val="0"/>
        <w:jc w:val="right"/>
        <w:rPr>
          <w:sz w:val="24"/>
          <w:szCs w:val="24"/>
          <w:lang w:eastAsia="ru-RU"/>
        </w:rPr>
      </w:pPr>
      <w:r w:rsidRPr="00A315F4">
        <w:rPr>
          <w:sz w:val="24"/>
          <w:szCs w:val="24"/>
          <w:lang w:eastAsia="ru-RU"/>
        </w:rPr>
        <w:t>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</w:t>
      </w:r>
      <w:r w:rsidRPr="00A315F4">
        <w:rPr>
          <w:sz w:val="24"/>
          <w:szCs w:val="24"/>
          <w:lang w:eastAsia="ru-RU"/>
        </w:rPr>
        <w:t>»</w:t>
      </w:r>
    </w:p>
    <w:p w:rsidR="008C16EF" w:rsidRPr="00A315F4" w:rsidRDefault="008C16EF" w:rsidP="008C16EF">
      <w:pPr>
        <w:suppressAutoHyphens w:val="0"/>
        <w:jc w:val="right"/>
        <w:rPr>
          <w:sz w:val="24"/>
          <w:szCs w:val="24"/>
          <w:lang w:eastAsia="ru-RU"/>
        </w:rPr>
      </w:pPr>
      <w:r w:rsidRPr="00A315F4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59</w:t>
      </w:r>
      <w:r w:rsidRPr="00A315F4">
        <w:rPr>
          <w:sz w:val="24"/>
          <w:szCs w:val="24"/>
          <w:lang w:eastAsia="ru-RU"/>
        </w:rPr>
        <w:t xml:space="preserve"> от </w:t>
      </w:r>
      <w:r>
        <w:rPr>
          <w:sz w:val="24"/>
          <w:szCs w:val="24"/>
          <w:lang w:eastAsia="ru-RU"/>
        </w:rPr>
        <w:t>«27» ноября</w:t>
      </w:r>
      <w:r w:rsidRPr="00A315F4">
        <w:rPr>
          <w:sz w:val="24"/>
          <w:szCs w:val="24"/>
          <w:lang w:eastAsia="ru-RU"/>
        </w:rPr>
        <w:t xml:space="preserve"> 2018 года</w:t>
      </w:r>
    </w:p>
    <w:p w:rsidR="008C16EF" w:rsidRDefault="008C16EF" w:rsidP="008C16EF">
      <w:pPr>
        <w:suppressAutoHyphens w:val="0"/>
        <w:jc w:val="center"/>
        <w:rPr>
          <w:sz w:val="24"/>
          <w:szCs w:val="24"/>
          <w:lang w:eastAsia="ru-RU"/>
        </w:rPr>
      </w:pPr>
    </w:p>
    <w:p w:rsidR="008C16EF" w:rsidRDefault="008C16EF" w:rsidP="008C16EF">
      <w:pPr>
        <w:suppressAutoHyphens w:val="0"/>
        <w:jc w:val="center"/>
        <w:rPr>
          <w:sz w:val="24"/>
          <w:szCs w:val="24"/>
          <w:lang w:eastAsia="ru-RU"/>
        </w:rPr>
      </w:pPr>
    </w:p>
    <w:p w:rsidR="008C16EF" w:rsidRPr="00F14514" w:rsidRDefault="008C16EF" w:rsidP="008C16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Положение</w:t>
      </w:r>
    </w:p>
    <w:p w:rsidR="008C16EF" w:rsidRDefault="008C16EF" w:rsidP="008C16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F1451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514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4514">
        <w:rPr>
          <w:rFonts w:ascii="Times New Roman" w:hAnsi="Times New Roman" w:cs="Times New Roman"/>
          <w:sz w:val="24"/>
          <w:szCs w:val="24"/>
        </w:rPr>
        <w:t xml:space="preserve"> (далее - сельское звено ТП РСЧС).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4514">
        <w:rPr>
          <w:rFonts w:ascii="Times New Roman" w:hAnsi="Times New Roman" w:cs="Times New Roman"/>
          <w:sz w:val="24"/>
          <w:szCs w:val="24"/>
        </w:rPr>
        <w:t xml:space="preserve">Сельское звено ТП РСЧС объединяет органы управления, силы и средства отраслевых (функциональных) и территориальных структурных подразделений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4514">
        <w:rPr>
          <w:rFonts w:ascii="Times New Roman" w:hAnsi="Times New Roman" w:cs="Times New Roman"/>
          <w:sz w:val="24"/>
          <w:szCs w:val="24"/>
        </w:rPr>
        <w:t>, организаций, и учреждений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 21 декабря 1994 года № 68-ФЗ «О защите населения</w:t>
      </w:r>
      <w:proofErr w:type="gramEnd"/>
      <w:r w:rsidRPr="00F14514">
        <w:rPr>
          <w:rFonts w:ascii="Times New Roman" w:hAnsi="Times New Roman" w:cs="Times New Roman"/>
          <w:sz w:val="24"/>
          <w:szCs w:val="24"/>
        </w:rPr>
        <w:t xml:space="preserve"> и территорий от чрезвычайных ситуаций природного и техногенного характера», постановления Правительства Российской Федерации от 30 декабря 2003 года № 794 "О единой государственной системе предупреждения и ликвидации чрезвычайных ситуаций".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3. Сельское звено ТП РСЧС создается для предупреждения и ликвидации чрезвычайных ситуаций в пределах границ сельского поселения, в его состав входят объектовые звенья, находящиеся на территории поселения.</w:t>
      </w:r>
    </w:p>
    <w:p w:rsidR="008C16EF" w:rsidRPr="00F14514" w:rsidRDefault="008C16EF" w:rsidP="008C16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4. Сельское звено ТП РСЧС включает два уровня: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муниципальный уровень - в границах территории сельского поселения;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5. Координационным органом сельского звена ТП РСЧС является комиссия по предупреждению и ликвидации чрезвычайных ситуаций и обеспечению пожарной безопасности сельского поселения;</w:t>
      </w:r>
    </w:p>
    <w:p w:rsidR="008C16EF" w:rsidRPr="00F14514" w:rsidRDefault="008C16EF" w:rsidP="008C16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Образование, реорганизация и упразднение комиссии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514">
        <w:rPr>
          <w:rFonts w:ascii="Times New Roman" w:hAnsi="Times New Roman" w:cs="Times New Roman"/>
          <w:sz w:val="24"/>
          <w:szCs w:val="24"/>
        </w:rPr>
        <w:t>предупреждению и ликвидации чрезвычайных ситуаций и обеспечению пожарной безопасности, определение её компетенции, утверждение руководителей и персонального состава осуществляются главой администрации сельского поселения.</w:t>
      </w:r>
    </w:p>
    <w:p w:rsidR="008C16EF" w:rsidRPr="00F14514" w:rsidRDefault="008C16EF" w:rsidP="008C16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6. Постоянно действующими органами управления сельского звена ТП РСЧС являются: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на муниципальном уровне - орган, специально уполномоченный на решение задач в области защиты населения и территорий от чрезвычайных ситуаций и (или) гражданской обороны при сельском поселении, работник, уполномоченный на решение задач в области защиты населения и территорий от чрезвычайных ситуаций и (или) гражданской обороны при администрации поселения;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8C16EF" w:rsidRPr="00F14514" w:rsidRDefault="008C16EF" w:rsidP="008C16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lastRenderedPageBreak/>
        <w:t xml:space="preserve"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4"/>
          <w:szCs w:val="24"/>
        </w:rPr>
        <w:t>Республики Адыгея</w:t>
      </w:r>
      <w:r w:rsidRPr="00F14514">
        <w:rPr>
          <w:rFonts w:ascii="Times New Roman" w:hAnsi="Times New Roman" w:cs="Times New Roman"/>
          <w:sz w:val="24"/>
          <w:szCs w:val="24"/>
        </w:rPr>
        <w:t xml:space="preserve"> и правовыми актами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4514">
        <w:rPr>
          <w:rFonts w:ascii="Times New Roman" w:hAnsi="Times New Roman" w:cs="Times New Roman"/>
          <w:sz w:val="24"/>
          <w:szCs w:val="24"/>
        </w:rPr>
        <w:t>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514">
        <w:rPr>
          <w:rFonts w:ascii="Times New Roman" w:hAnsi="Times New Roman" w:cs="Times New Roman"/>
          <w:sz w:val="24"/>
          <w:szCs w:val="24"/>
        </w:rPr>
        <w:t>Органом повседневного управления сельского звена ТП РСЧС (далее - орган) является администрация сельского поселения.</w:t>
      </w:r>
    </w:p>
    <w:p w:rsidR="008C16EF" w:rsidRPr="00F14514" w:rsidRDefault="008C16EF" w:rsidP="008C16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 xml:space="preserve">8. К силам и средствам сельского звена ТП РСЧС относятся силы и средства администрации поселения и организаций, расположенных в границах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4514">
        <w:rPr>
          <w:rFonts w:ascii="Times New Roman" w:hAnsi="Times New Roman" w:cs="Times New Roman"/>
          <w:sz w:val="24"/>
          <w:szCs w:val="24"/>
        </w:rPr>
        <w:t>, предназначенные и выделяемые (привлекаемые) для предупреждения и ликвидации чрезвычайных ситуаций.</w:t>
      </w:r>
    </w:p>
    <w:p w:rsidR="008C16EF" w:rsidRPr="00F14514" w:rsidRDefault="008C16EF" w:rsidP="008C16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В состав сил и средств сельского звена ТП РСЧС входят силы и средства постоянной готовности, предназначенные для оперативного реагирования на чрезвычайные ситуации.</w:t>
      </w:r>
    </w:p>
    <w:p w:rsidR="008C16EF" w:rsidRPr="00F14514" w:rsidRDefault="008C16EF" w:rsidP="008C16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Основу сил и средств постоянной готовности составляют: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-добровольная пожарная команда;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-добровольные пожарные звенья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- спасательные формирования гражданской обороны организаций.</w:t>
      </w:r>
    </w:p>
    <w:p w:rsidR="008C16EF" w:rsidRPr="00F14514" w:rsidRDefault="008C16EF" w:rsidP="008C16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Состав и структуру сил постоянной готовности определяет создающий их орган местного самоуправления, организации, исходя из возложенных на них задач по предупреждению и ликвидации чрезвычайных ситуаций.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 xml:space="preserve">9.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сельского звена ТП РСЧС, организацию проведения аварийно-спасательных и других неотложных работ при чрезвычайных ситуациях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4514">
        <w:rPr>
          <w:rFonts w:ascii="Times New Roman" w:hAnsi="Times New Roman" w:cs="Times New Roman"/>
          <w:sz w:val="24"/>
          <w:szCs w:val="24"/>
        </w:rPr>
        <w:t xml:space="preserve"> осуществляет в установленном порядке уполномоченный по делам ГО и ЧС администрации сельского поселения.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10.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 xml:space="preserve">по решению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4514">
        <w:rPr>
          <w:rFonts w:ascii="Times New Roman" w:hAnsi="Times New Roman" w:cs="Times New Roman"/>
          <w:sz w:val="24"/>
          <w:szCs w:val="24"/>
        </w:rPr>
        <w:t>, руководителями организаций, осуществляется руководство деятельностью указанных служб, формирований.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11.Для ликвидации чрезвычайных ситуаций создаются и используются: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резервы финансовых и материальных ресурсов сельского поселения;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резервы финансовых и материальных ресурсов организаций, расположенных на территории сельского поселения.</w:t>
      </w:r>
    </w:p>
    <w:p w:rsidR="008C16EF" w:rsidRPr="00F14514" w:rsidRDefault="008C16EF" w:rsidP="008C16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администрации сельского поселения, на объектовом уровне - решением руководителей организаций.</w:t>
      </w:r>
    </w:p>
    <w:p w:rsidR="008C16EF" w:rsidRPr="00F14514" w:rsidRDefault="008C16EF" w:rsidP="008C16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Номенклатура и объем резервов материальных ресурсов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514">
        <w:rPr>
          <w:rFonts w:ascii="Times New Roman" w:hAnsi="Times New Roman" w:cs="Times New Roman"/>
          <w:sz w:val="24"/>
          <w:szCs w:val="24"/>
        </w:rPr>
        <w:t xml:space="preserve">ликвидации чрезвычайных ситуаций сельского звена ТП РСЧС, а также </w:t>
      </w:r>
      <w:proofErr w:type="gramStart"/>
      <w:r w:rsidRPr="00F145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4514">
        <w:rPr>
          <w:rFonts w:ascii="Times New Roman" w:hAnsi="Times New Roman" w:cs="Times New Roman"/>
          <w:sz w:val="24"/>
          <w:szCs w:val="24"/>
        </w:rPr>
        <w:t xml:space="preserve"> их созданием устанавливаются создающим их органом.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12. Информационное обеспечение сельского звена ТП РСЧС осуществляется с использованием технических систем, сре</w:t>
      </w:r>
      <w:proofErr w:type="gramStart"/>
      <w:r w:rsidRPr="00F1451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14514">
        <w:rPr>
          <w:rFonts w:ascii="Times New Roman" w:hAnsi="Times New Roman" w:cs="Times New Roman"/>
          <w:sz w:val="24"/>
          <w:szCs w:val="24"/>
        </w:rPr>
        <w:t xml:space="preserve">язи и оповещения, автоматизации и </w:t>
      </w:r>
      <w:r w:rsidRPr="00F14514">
        <w:rPr>
          <w:rFonts w:ascii="Times New Roman" w:hAnsi="Times New Roman" w:cs="Times New Roman"/>
          <w:sz w:val="24"/>
          <w:szCs w:val="24"/>
        </w:rPr>
        <w:lastRenderedPageBreak/>
        <w:t>информационных ресурсов, обеспечивающих обмен данными, подготовку, сбор, хранение, обработку, анализ и передачу информации.</w:t>
      </w:r>
    </w:p>
    <w:p w:rsidR="008C16EF" w:rsidRPr="00F14514" w:rsidRDefault="008C16EF" w:rsidP="008C16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4514">
        <w:rPr>
          <w:rFonts w:ascii="Times New Roman" w:hAnsi="Times New Roman" w:cs="Times New Roman"/>
          <w:sz w:val="24"/>
          <w:szCs w:val="24"/>
        </w:rPr>
        <w:t xml:space="preserve"> и организациями.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13.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характера, разрабатываемого уполномоченным по делам ГО и ЧС администрацией сельского поселения.</w:t>
      </w:r>
    </w:p>
    <w:p w:rsidR="008C16EF" w:rsidRPr="00F14514" w:rsidRDefault="008C16EF" w:rsidP="008C16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При отсутствии угрозы возникновения чрезвычайных ситуаций на территории сельского поселения органы управления и силы сельского звена ТП РСЧС функционируют в режиме повседневной деятельности.</w:t>
      </w:r>
    </w:p>
    <w:p w:rsidR="008C16EF" w:rsidRPr="00F14514" w:rsidRDefault="008C16EF" w:rsidP="008C16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Решениями главы администрации сельского поселения,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режим повышенной готовности - при угрозе возникновения чрезвычайных ситуаций;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режим чрезвычайной ситуации - при возникновении и ликвидации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514">
        <w:rPr>
          <w:rFonts w:ascii="Times New Roman" w:hAnsi="Times New Roman" w:cs="Times New Roman"/>
          <w:sz w:val="24"/>
          <w:szCs w:val="24"/>
        </w:rPr>
        <w:t>чрезвычайных ситуаций.</w:t>
      </w:r>
    </w:p>
    <w:p w:rsidR="008C16EF" w:rsidRPr="00F14514" w:rsidRDefault="008C16EF" w:rsidP="008C16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514">
        <w:rPr>
          <w:rFonts w:ascii="Times New Roman" w:hAnsi="Times New Roman" w:cs="Times New Roman"/>
          <w:sz w:val="24"/>
          <w:szCs w:val="24"/>
        </w:rPr>
        <w:t>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ситуации, устанавливается один из следующих уровней реагирования на чрезвычайную ситуацию (далее - уровень реагирования):</w:t>
      </w:r>
      <w:proofErr w:type="gramEnd"/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 xml:space="preserve">местный уровень реагирования - решением главы администрации сельского поселения при ликвидации чрезвычайной ситуации силами и средствами администрации сельского поселения, оказавшимися в зоне чрезвычайной ситуации, если зона чрезвычайной ситуации находится в пределах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4514">
        <w:rPr>
          <w:rFonts w:ascii="Times New Roman" w:hAnsi="Times New Roman" w:cs="Times New Roman"/>
          <w:sz w:val="24"/>
          <w:szCs w:val="24"/>
        </w:rPr>
        <w:t>;</w:t>
      </w:r>
    </w:p>
    <w:p w:rsidR="008C16EF" w:rsidRPr="00F14514" w:rsidRDefault="008C16EF" w:rsidP="008C16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Решениями главы администрации сельского поселения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ответственный за осуществление мероприятий по предупреждению ЧС или руководитель работ по ликвидации ЧС;</w:t>
      </w:r>
    </w:p>
    <w:p w:rsidR="008C16EF" w:rsidRPr="00F14514" w:rsidRDefault="008C16EF" w:rsidP="008C16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должна информировать население о введении на конкретной территории соответствующих режимов функционирования органов управления и сил сельского звена ТП </w:t>
      </w:r>
      <w:proofErr w:type="gramStart"/>
      <w:r w:rsidRPr="00F14514">
        <w:rPr>
          <w:rFonts w:ascii="Times New Roman" w:hAnsi="Times New Roman" w:cs="Times New Roman"/>
          <w:sz w:val="24"/>
          <w:szCs w:val="24"/>
        </w:rPr>
        <w:t>РСЧС</w:t>
      </w:r>
      <w:proofErr w:type="gramEnd"/>
      <w:r w:rsidRPr="00F14514">
        <w:rPr>
          <w:rFonts w:ascii="Times New Roman" w:hAnsi="Times New Roman" w:cs="Times New Roman"/>
          <w:sz w:val="24"/>
          <w:szCs w:val="24"/>
        </w:rPr>
        <w:t xml:space="preserve"> а также о мерах по обеспечению безопасности населения.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сельского поселения отменяет установленные режимы функционирования.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proofErr w:type="gramStart"/>
      <w:r w:rsidRPr="00F14514">
        <w:rPr>
          <w:rFonts w:ascii="Times New Roman" w:hAnsi="Times New Roman" w:cs="Times New Roman"/>
          <w:sz w:val="24"/>
          <w:szCs w:val="24"/>
        </w:rPr>
        <w:t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 глава администрации сельского поселения определяет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  <w:proofErr w:type="gramEnd"/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определяет порядок использования транспортных средств, сре</w:t>
      </w:r>
      <w:proofErr w:type="gramStart"/>
      <w:r w:rsidRPr="00F1451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14514">
        <w:rPr>
          <w:rFonts w:ascii="Times New Roman" w:hAnsi="Times New Roman" w:cs="Times New Roman"/>
          <w:sz w:val="24"/>
          <w:szCs w:val="24"/>
        </w:rPr>
        <w:t>язи и оповещения, а также иного имущества сельского поселения и организаций;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 проводит эвакуационные мероприятия;</w:t>
      </w:r>
      <w:proofErr w:type="gramEnd"/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привлекает к проведению работ по ликвидации чрезвычайной ситуации нештатные аварийно-спасательные формирования;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привлекает на добровольной основе население к ликвидации возникшей чрезвычайной ситуации.</w:t>
      </w:r>
    </w:p>
    <w:p w:rsidR="008C16EF" w:rsidRPr="00F14514" w:rsidRDefault="008C16EF" w:rsidP="008C16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сельского поселения и руководителей организаций, на территории которых произошла чрезвычайная ситуация.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19. Основными мероприятиями, проводимыми органами управления и силами сельского звена ТП РСЧС являются: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19.1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4514">
        <w:rPr>
          <w:rFonts w:ascii="Times New Roman" w:hAnsi="Times New Roman" w:cs="Times New Roman"/>
          <w:sz w:val="24"/>
          <w:szCs w:val="24"/>
        </w:rPr>
        <w:t xml:space="preserve"> в режиме повседневной деятельности: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изучение состояния окружающей среды и прогнозирование чрезвычайной ситуации;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разработка и реализация целевых программ и мер по предупреждению чрезвычайных ситуаций и обеспечению пожарной безопасности;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подготовка населения к действиям в чрезвычайных ситуациях; пропаганда знаний в области защиты населения и территорий от чрезвычайных ситуаций и обеспечения пожарной безопасности;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руководство созданием резерва материальных ресурсов для ликвидации чрезвычайных ситуаций;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сельского поселения;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осуществление в пределах своих полномочий необходимых видов страхования;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lastRenderedPageBreak/>
        <w:t>19.2. В режиме повышенной готовности: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gramStart"/>
      <w:r w:rsidRPr="00F1451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4514">
        <w:rPr>
          <w:rFonts w:ascii="Times New Roman" w:hAnsi="Times New Roman" w:cs="Times New Roman"/>
          <w:sz w:val="24"/>
          <w:szCs w:val="24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оповещение главы администрации поселения, организаций, населения о возможности возникновения чрезвычайной ситуации;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введение при необходимости круглосуточного дежурства руководителей и должностных лиц органов управления и сил сельского звена ТП РСЧС на пунктах управления;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уточнение планов действий по предупреждению и ликвидации чрезвычайных ситуаций и иных документов;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проведение при необходимости эвакуационных мероприятий.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19.3. В режиме чрезвычайной ситуации: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 xml:space="preserve">непрерывный </w:t>
      </w:r>
      <w:proofErr w:type="gramStart"/>
      <w:r w:rsidRPr="00F145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4514">
        <w:rPr>
          <w:rFonts w:ascii="Times New Roman" w:hAnsi="Times New Roman" w:cs="Times New Roman"/>
          <w:sz w:val="24"/>
          <w:szCs w:val="24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 xml:space="preserve">оповещение главы администрации поселения, председателя комиссии по предупреждению и ликвидации чрезвычайных ситуаций и обеспечению пожарной безопасности, органов управления и сил сельского звена ТП РСЧС, руководителей организаций, а также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4514">
        <w:rPr>
          <w:rFonts w:ascii="Times New Roman" w:hAnsi="Times New Roman" w:cs="Times New Roman"/>
          <w:sz w:val="24"/>
          <w:szCs w:val="24"/>
        </w:rPr>
        <w:t xml:space="preserve"> о возникающих чрезвычайных ситуациях;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проведение мероприятий по защите населения и территорий от чрезвычайных ситуаций;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населения к ликвидации возникших чрезвычайных ситуаций;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организация и поддержание непрерывного взаимодействия органов местного самоуправления и организаций. Поддержание непрерывного взаимодействия с органами исполнительной власти Новгородской области и территориальными органами управления федеральных органов исполнительной власти;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>проведение мероприятий по жизнеобеспечению населения в чрезвычайных ситуациях.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Ликвидация чрезвычайных ситуаций осуществляется: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14514">
        <w:rPr>
          <w:rFonts w:ascii="Times New Roman" w:hAnsi="Times New Roman" w:cs="Times New Roman"/>
          <w:sz w:val="24"/>
          <w:szCs w:val="24"/>
        </w:rPr>
        <w:t>локальной</w:t>
      </w:r>
      <w:proofErr w:type="gramEnd"/>
      <w:r w:rsidRPr="00F14514">
        <w:rPr>
          <w:rFonts w:ascii="Times New Roman" w:hAnsi="Times New Roman" w:cs="Times New Roman"/>
          <w:sz w:val="24"/>
          <w:szCs w:val="24"/>
        </w:rPr>
        <w:t xml:space="preserve"> - силами и средствами организаций поселения;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1451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F14514">
        <w:rPr>
          <w:rFonts w:ascii="Times New Roman" w:hAnsi="Times New Roman" w:cs="Times New Roman"/>
          <w:sz w:val="24"/>
          <w:szCs w:val="24"/>
        </w:rPr>
        <w:t xml:space="preserve"> - силами и средствами сельского звена ТП РСЧС,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514">
        <w:rPr>
          <w:rFonts w:ascii="Times New Roman" w:hAnsi="Times New Roman" w:cs="Times New Roman"/>
          <w:sz w:val="24"/>
          <w:szCs w:val="24"/>
        </w:rPr>
        <w:t xml:space="preserve">межмуниципальной – силами и средствами сельского звена ТП РСЧС, органов исполнительной власти </w:t>
      </w:r>
      <w:r>
        <w:rPr>
          <w:rFonts w:ascii="Times New Roman" w:hAnsi="Times New Roman" w:cs="Times New Roman"/>
          <w:sz w:val="24"/>
          <w:szCs w:val="24"/>
        </w:rPr>
        <w:t>Республики Адыгея</w:t>
      </w:r>
      <w:r w:rsidRPr="00F14514">
        <w:rPr>
          <w:rFonts w:ascii="Times New Roman" w:hAnsi="Times New Roman" w:cs="Times New Roman"/>
          <w:sz w:val="24"/>
          <w:szCs w:val="24"/>
        </w:rPr>
        <w:t>, оказавшихся в зоне чрезвычайной ситуации.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При недостаточности указанных сил и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514">
        <w:rPr>
          <w:rFonts w:ascii="Times New Roman" w:hAnsi="Times New Roman" w:cs="Times New Roman"/>
          <w:sz w:val="24"/>
          <w:szCs w:val="24"/>
        </w:rPr>
        <w:t xml:space="preserve"> привлекаются в установленном порядке силы и средства региональных органов исполнительной власти.</w:t>
      </w:r>
    </w:p>
    <w:p w:rsidR="008C16EF" w:rsidRPr="00F14514" w:rsidRDefault="008C16EF" w:rsidP="008C16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</w:t>
      </w:r>
      <w:r w:rsidRPr="00F14514">
        <w:rPr>
          <w:rFonts w:ascii="Times New Roman" w:hAnsi="Times New Roman" w:cs="Times New Roman"/>
          <w:sz w:val="24"/>
          <w:szCs w:val="24"/>
        </w:rPr>
        <w:lastRenderedPageBreak/>
        <w:t>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лицами, к полномочиям которых отнесена ликвидация чрезвычайных ситуаций.</w:t>
      </w:r>
    </w:p>
    <w:p w:rsidR="008C16EF" w:rsidRPr="00F14514" w:rsidRDefault="008C16EF" w:rsidP="008C16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514">
        <w:rPr>
          <w:rFonts w:ascii="Times New Roman" w:hAnsi="Times New Roman" w:cs="Times New Roman"/>
          <w:sz w:val="24"/>
          <w:szCs w:val="24"/>
        </w:rPr>
        <w:t>Финансовое обеспечение функционирования сельского звена ТП РСЧС осуществляется за счет средств бюджета поселения,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p w:rsidR="008C16EF" w:rsidRPr="00F14514" w:rsidRDefault="008C16EF" w:rsidP="008C16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8C16EF" w:rsidRPr="00F14514" w:rsidRDefault="008C16EF" w:rsidP="008C16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4"/>
          <w:szCs w:val="24"/>
        </w:rPr>
        <w:t>Республики Адыгея</w:t>
      </w:r>
      <w:r w:rsidRPr="00F14514">
        <w:rPr>
          <w:rFonts w:ascii="Times New Roman" w:hAnsi="Times New Roman" w:cs="Times New Roman"/>
          <w:sz w:val="24"/>
          <w:szCs w:val="24"/>
        </w:rPr>
        <w:t xml:space="preserve"> и правовыми актами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4514">
        <w:rPr>
          <w:rFonts w:ascii="Times New Roman" w:hAnsi="Times New Roman" w:cs="Times New Roman"/>
          <w:sz w:val="24"/>
          <w:szCs w:val="24"/>
        </w:rPr>
        <w:t>.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 </w:t>
      </w: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8C16EF" w:rsidRPr="00F14514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C16EF" w:rsidRPr="00F14514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C16EF" w:rsidRPr="00F14514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C16EF" w:rsidRPr="00F14514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F1451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C16EF" w:rsidRPr="00F14514" w:rsidRDefault="008C16EF" w:rsidP="008C16E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27.11.2018г.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 59</w:t>
      </w:r>
    </w:p>
    <w:p w:rsidR="008C16EF" w:rsidRPr="00F14514" w:rsidRDefault="008C16EF" w:rsidP="008C16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Структура</w:t>
      </w:r>
    </w:p>
    <w:p w:rsidR="008C16EF" w:rsidRDefault="008C16EF" w:rsidP="008C16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 xml:space="preserve">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</w:p>
    <w:p w:rsidR="008C16EF" w:rsidRDefault="008C16EF" w:rsidP="008C16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C16EF" w:rsidRPr="00F14514" w:rsidRDefault="008C16EF" w:rsidP="008C16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04"/>
        <w:gridCol w:w="4484"/>
        <w:gridCol w:w="3712"/>
      </w:tblGrid>
      <w:tr w:rsidR="008C16EF" w:rsidRPr="00F14514" w:rsidTr="0004721C">
        <w:trPr>
          <w:jc w:val="center"/>
        </w:trPr>
        <w:tc>
          <w:tcPr>
            <w:tcW w:w="67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</w:p>
          <w:p w:rsidR="008C16EF" w:rsidRPr="00F14514" w:rsidRDefault="008C16EF" w:rsidP="000472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звеньев</w:t>
            </w:r>
          </w:p>
        </w:tc>
        <w:tc>
          <w:tcPr>
            <w:tcW w:w="3761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Ведомственная принадлежность</w:t>
            </w:r>
          </w:p>
        </w:tc>
      </w:tr>
    </w:tbl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1. Муниципальное звено территориальной подсистемы единой государственной системы предупреждения и ликвидации чрезвычайных ситуаций на территории сельского поселения</w:t>
      </w: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"/>
        <w:gridCol w:w="4240"/>
        <w:gridCol w:w="3740"/>
      </w:tblGrid>
      <w:tr w:rsidR="008C16EF" w:rsidRPr="00F14514" w:rsidTr="0004721C">
        <w:trPr>
          <w:jc w:val="center"/>
        </w:trPr>
        <w:tc>
          <w:tcPr>
            <w:tcW w:w="9360" w:type="dxa"/>
            <w:gridSpan w:val="3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1.1. Координационные органы</w:t>
            </w:r>
          </w:p>
        </w:tc>
      </w:tr>
      <w:tr w:rsidR="008C16EF" w:rsidRPr="00F14514" w:rsidTr="0004721C">
        <w:trPr>
          <w:jc w:val="center"/>
        </w:trPr>
        <w:tc>
          <w:tcPr>
            <w:tcW w:w="85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54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396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C16EF" w:rsidRPr="00F14514" w:rsidTr="0004721C">
        <w:trPr>
          <w:jc w:val="center"/>
        </w:trPr>
        <w:tc>
          <w:tcPr>
            <w:tcW w:w="85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54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Объектовые комиссии по предупреждению и ликвидации чрезвычайных ситуаций и обеспечению пожарной безопасности (при наличии)</w:t>
            </w:r>
          </w:p>
        </w:tc>
        <w:tc>
          <w:tcPr>
            <w:tcW w:w="396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8C16EF" w:rsidRPr="00F14514" w:rsidTr="0004721C">
        <w:trPr>
          <w:jc w:val="center"/>
        </w:trPr>
        <w:tc>
          <w:tcPr>
            <w:tcW w:w="9360" w:type="dxa"/>
            <w:gridSpan w:val="3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1.2. Постоянно действующие органы управления</w:t>
            </w:r>
          </w:p>
        </w:tc>
      </w:tr>
      <w:tr w:rsidR="008C16EF" w:rsidRPr="00F14514" w:rsidTr="0004721C">
        <w:trPr>
          <w:jc w:val="center"/>
        </w:trPr>
        <w:tc>
          <w:tcPr>
            <w:tcW w:w="85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54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C16EF" w:rsidRPr="00F14514" w:rsidTr="0004721C">
        <w:trPr>
          <w:jc w:val="center"/>
        </w:trPr>
        <w:tc>
          <w:tcPr>
            <w:tcW w:w="85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54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396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8C16EF" w:rsidRPr="00F14514" w:rsidTr="0004721C">
        <w:trPr>
          <w:jc w:val="center"/>
        </w:trPr>
        <w:tc>
          <w:tcPr>
            <w:tcW w:w="9360" w:type="dxa"/>
            <w:gridSpan w:val="3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1.3. Органы повседневного управления</w:t>
            </w:r>
          </w:p>
        </w:tc>
      </w:tr>
      <w:tr w:rsidR="008C16EF" w:rsidRPr="00F14514" w:rsidTr="0004721C">
        <w:trPr>
          <w:jc w:val="center"/>
        </w:trPr>
        <w:tc>
          <w:tcPr>
            <w:tcW w:w="85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454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  <w:tc>
          <w:tcPr>
            <w:tcW w:w="396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C16EF" w:rsidRPr="00F14514" w:rsidTr="0004721C">
        <w:trPr>
          <w:jc w:val="center"/>
        </w:trPr>
        <w:tc>
          <w:tcPr>
            <w:tcW w:w="85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54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Дежурно-диспетчерские службы объектов экономики, жизнеобеспечения, предприятий, организаций и учреждений (при наличии)</w:t>
            </w:r>
          </w:p>
        </w:tc>
        <w:tc>
          <w:tcPr>
            <w:tcW w:w="396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8C16EF" w:rsidRPr="00F14514" w:rsidTr="0004721C">
        <w:trPr>
          <w:jc w:val="center"/>
        </w:trPr>
        <w:tc>
          <w:tcPr>
            <w:tcW w:w="9360" w:type="dxa"/>
            <w:gridSpan w:val="3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1.4. Силы и средства ликвидации последствий чрезвычайных ситуаций</w:t>
            </w:r>
          </w:p>
        </w:tc>
      </w:tr>
      <w:tr w:rsidR="008C16EF" w:rsidRPr="00F14514" w:rsidTr="0004721C">
        <w:trPr>
          <w:jc w:val="center"/>
        </w:trPr>
        <w:tc>
          <w:tcPr>
            <w:tcW w:w="85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454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Добровольная пожарная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дружина</w:t>
            </w:r>
          </w:p>
        </w:tc>
        <w:tc>
          <w:tcPr>
            <w:tcW w:w="396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C16EF" w:rsidRPr="00F14514" w:rsidTr="0004721C">
        <w:trPr>
          <w:jc w:val="center"/>
        </w:trPr>
        <w:tc>
          <w:tcPr>
            <w:tcW w:w="85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Добровольные пожарные звенья</w:t>
            </w:r>
          </w:p>
        </w:tc>
        <w:tc>
          <w:tcPr>
            <w:tcW w:w="396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C16EF" w:rsidRPr="00F14514" w:rsidTr="0004721C">
        <w:trPr>
          <w:jc w:val="center"/>
        </w:trPr>
        <w:tc>
          <w:tcPr>
            <w:tcW w:w="85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454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Нештатные аварийно-спасательные формирования гражданской обороны (при наличии)</w:t>
            </w:r>
          </w:p>
        </w:tc>
        <w:tc>
          <w:tcPr>
            <w:tcW w:w="396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 - правовых форм</w:t>
            </w:r>
          </w:p>
        </w:tc>
      </w:tr>
      <w:tr w:rsidR="008C16EF" w:rsidRPr="00F14514" w:rsidTr="0004721C">
        <w:trPr>
          <w:jc w:val="center"/>
        </w:trPr>
        <w:tc>
          <w:tcPr>
            <w:tcW w:w="9360" w:type="dxa"/>
            <w:gridSpan w:val="3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2. Система связи, оповещения, информационного обеспечения населения</w:t>
            </w:r>
          </w:p>
        </w:tc>
      </w:tr>
      <w:tr w:rsidR="008C16EF" w:rsidRPr="00F14514" w:rsidTr="0004721C">
        <w:trPr>
          <w:jc w:val="center"/>
        </w:trPr>
        <w:tc>
          <w:tcPr>
            <w:tcW w:w="85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4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Стационарные и переносные громкоговорители</w:t>
            </w:r>
          </w:p>
        </w:tc>
        <w:tc>
          <w:tcPr>
            <w:tcW w:w="396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C16EF" w:rsidRPr="00F14514" w:rsidTr="0004721C">
        <w:trPr>
          <w:jc w:val="center"/>
        </w:trPr>
        <w:tc>
          <w:tcPr>
            <w:tcW w:w="85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4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Информационные сети</w:t>
            </w:r>
          </w:p>
        </w:tc>
        <w:tc>
          <w:tcPr>
            <w:tcW w:w="396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 xml:space="preserve">Билайн, </w:t>
            </w:r>
            <w:proofErr w:type="gramStart"/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F14514">
              <w:rPr>
                <w:rFonts w:ascii="Times New Roman" w:hAnsi="Times New Roman" w:cs="Times New Roman"/>
                <w:sz w:val="24"/>
                <w:szCs w:val="24"/>
              </w:rPr>
              <w:t xml:space="preserve"> 2, МТС</w:t>
            </w:r>
          </w:p>
        </w:tc>
      </w:tr>
      <w:tr w:rsidR="008C16EF" w:rsidRPr="00F14514" w:rsidTr="0004721C">
        <w:trPr>
          <w:jc w:val="center"/>
        </w:trPr>
        <w:tc>
          <w:tcPr>
            <w:tcW w:w="85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45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Сельские и междугородные проводные системы связи</w:t>
            </w:r>
          </w:p>
        </w:tc>
        <w:tc>
          <w:tcPr>
            <w:tcW w:w="396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C16EF" w:rsidRPr="00F14514" w:rsidRDefault="008C16EF" w:rsidP="00047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14">
              <w:rPr>
                <w:rFonts w:ascii="Times New Roman" w:hAnsi="Times New Roman" w:cs="Times New Roman"/>
                <w:sz w:val="24"/>
                <w:szCs w:val="24"/>
              </w:rPr>
              <w:t>ОАО «Ростелеком»</w:t>
            </w:r>
          </w:p>
        </w:tc>
      </w:tr>
    </w:tbl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6EF" w:rsidRPr="00F14514" w:rsidRDefault="008C16EF" w:rsidP="008C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6CB2" w:rsidRDefault="00B36CB2"/>
    <w:sectPr w:rsidR="00B36CB2" w:rsidSect="00F14514">
      <w:pgSz w:w="11906" w:h="16838"/>
      <w:pgMar w:top="851" w:right="850" w:bottom="851" w:left="1701" w:header="708" w:footer="503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BF"/>
    <w:rsid w:val="006E68BF"/>
    <w:rsid w:val="008C16EF"/>
    <w:rsid w:val="00B3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E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6EF"/>
    <w:pPr>
      <w:spacing w:after="0" w:line="240" w:lineRule="auto"/>
    </w:pPr>
  </w:style>
  <w:style w:type="paragraph" w:customStyle="1" w:styleId="1">
    <w:name w:val="Без интервала1"/>
    <w:basedOn w:val="a"/>
    <w:uiPriority w:val="67"/>
    <w:rsid w:val="008C16EF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C16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6E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E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6EF"/>
    <w:pPr>
      <w:spacing w:after="0" w:line="240" w:lineRule="auto"/>
    </w:pPr>
  </w:style>
  <w:style w:type="paragraph" w:customStyle="1" w:styleId="1">
    <w:name w:val="Без интервала1"/>
    <w:basedOn w:val="a"/>
    <w:uiPriority w:val="67"/>
    <w:rsid w:val="008C16EF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C16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6E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3516</Words>
  <Characters>20047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2018-11-27T09:11:00Z</dcterms:created>
  <dcterms:modified xsi:type="dcterms:W3CDTF">2018-11-27T09:16:00Z</dcterms:modified>
</cp:coreProperties>
</file>