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0"/>
        <w:gridCol w:w="1581"/>
        <w:gridCol w:w="4252"/>
      </w:tblGrid>
      <w:tr w:rsidR="00395B92" w:rsidRPr="002B0A43" w:rsidTr="001B60A5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95B92" w:rsidRPr="00553921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95B92" w:rsidRPr="00B510D5" w:rsidRDefault="00395B92" w:rsidP="001B60A5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395B92" w:rsidRPr="00B510D5" w:rsidRDefault="00395B92" w:rsidP="001B60A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95B92" w:rsidRPr="00B510D5" w:rsidRDefault="00395B92" w:rsidP="00395B92">
      <w:pPr>
        <w:pStyle w:val="aa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395B92" w:rsidRPr="00B510D5" w:rsidRDefault="00395B92" w:rsidP="00395B92">
      <w:pPr>
        <w:pStyle w:val="aa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395B92" w:rsidRDefault="00395B92" w:rsidP="00395B92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395B92" w:rsidRPr="00884C1F" w:rsidRDefault="00395B92" w:rsidP="00395B92">
      <w:pPr>
        <w:jc w:val="center"/>
        <w:rPr>
          <w:b/>
          <w:bCs/>
          <w:i/>
          <w:sz w:val="18"/>
          <w:szCs w:val="18"/>
        </w:rPr>
      </w:pPr>
    </w:p>
    <w:p w:rsidR="00395B92" w:rsidRDefault="00395B92" w:rsidP="00395B92">
      <w:pPr>
        <w:jc w:val="right"/>
        <w:rPr>
          <w:b/>
          <w:bCs/>
          <w:i/>
          <w:sz w:val="18"/>
          <w:szCs w:val="18"/>
        </w:rPr>
      </w:pPr>
    </w:p>
    <w:p w:rsidR="00395B92" w:rsidRPr="002A20C6" w:rsidRDefault="00395B92" w:rsidP="00395B92">
      <w:pPr>
        <w:jc w:val="right"/>
        <w:rPr>
          <w:b/>
          <w:bCs/>
          <w:i/>
          <w:sz w:val="18"/>
          <w:szCs w:val="18"/>
        </w:rPr>
      </w:pPr>
    </w:p>
    <w:p w:rsidR="00395B92" w:rsidRDefault="00395B92" w:rsidP="00395B92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395B92" w:rsidRPr="008F6FDE" w:rsidRDefault="00395B92" w:rsidP="00395B92">
      <w:pPr>
        <w:jc w:val="center"/>
        <w:rPr>
          <w:b/>
        </w:rPr>
      </w:pPr>
    </w:p>
    <w:p w:rsidR="00395B92" w:rsidRPr="005A77F9" w:rsidRDefault="00395B92" w:rsidP="00395B92">
      <w:pPr>
        <w:rPr>
          <w:u w:val="single"/>
        </w:rPr>
      </w:pPr>
      <w:r>
        <w:t>«29» декабря</w:t>
      </w:r>
      <w:r>
        <w:t xml:space="preserve"> 2018</w:t>
      </w:r>
      <w:r w:rsidRPr="005A77F9">
        <w:t xml:space="preserve">г.       </w:t>
      </w:r>
      <w:r>
        <w:t xml:space="preserve">                      </w:t>
      </w:r>
      <w:r>
        <w:t>№72</w:t>
      </w:r>
      <w:r w:rsidRPr="005A77F9">
        <w:t xml:space="preserve">                         </w:t>
      </w:r>
      <w:r>
        <w:t xml:space="preserve">                           </w:t>
      </w:r>
      <w:r w:rsidRPr="005A77F9">
        <w:t xml:space="preserve">  </w:t>
      </w:r>
      <w:r w:rsidRPr="005A77F9">
        <w:rPr>
          <w:u w:val="single"/>
        </w:rPr>
        <w:t>а. Ходзь</w:t>
      </w:r>
    </w:p>
    <w:p w:rsidR="00395B92" w:rsidRDefault="00395B92" w:rsidP="00395B92">
      <w:pPr>
        <w:tabs>
          <w:tab w:val="left" w:pos="1080"/>
        </w:tabs>
        <w:jc w:val="center"/>
        <w:rPr>
          <w:b/>
        </w:rPr>
      </w:pPr>
    </w:p>
    <w:p w:rsidR="00395B92" w:rsidRDefault="00395B92" w:rsidP="00395B92">
      <w:pPr>
        <w:pStyle w:val="3"/>
        <w:rPr>
          <w:spacing w:val="-7"/>
        </w:rPr>
      </w:pPr>
      <w:r>
        <w:rPr>
          <w:sz w:val="24"/>
          <w:szCs w:val="24"/>
        </w:rPr>
        <w:t xml:space="preserve">Об утверждении </w:t>
      </w:r>
      <w:r>
        <w:rPr>
          <w:bCs w:val="0"/>
          <w:sz w:val="24"/>
          <w:szCs w:val="24"/>
        </w:rPr>
        <w:t>муниципальной программы</w:t>
      </w:r>
    </w:p>
    <w:p w:rsidR="00395B92" w:rsidRDefault="00395B92" w:rsidP="00395B92">
      <w:pPr>
        <w:shd w:val="clear" w:color="auto" w:fill="FFFFFF"/>
        <w:spacing w:before="5"/>
        <w:ind w:right="10"/>
        <w:jc w:val="center"/>
        <w:rPr>
          <w:b/>
          <w:bCs/>
          <w:spacing w:val="-6"/>
        </w:rPr>
      </w:pPr>
      <w:r>
        <w:rPr>
          <w:b/>
          <w:bCs/>
          <w:spacing w:val="-7"/>
        </w:rPr>
        <w:t xml:space="preserve">«Поддержка и развитие малого и среднего  предпринимательства  на территории  </w:t>
      </w:r>
      <w:proofErr w:type="spellStart"/>
      <w:r>
        <w:rPr>
          <w:b/>
          <w:bCs/>
          <w:spacing w:val="-7"/>
        </w:rPr>
        <w:t>Ходзинского</w:t>
      </w:r>
      <w:proofErr w:type="spellEnd"/>
      <w:r>
        <w:rPr>
          <w:b/>
          <w:bCs/>
          <w:spacing w:val="-6"/>
        </w:rPr>
        <w:t xml:space="preserve"> сельского поселения </w:t>
      </w:r>
      <w:proofErr w:type="spellStart"/>
      <w:r>
        <w:rPr>
          <w:b/>
          <w:bCs/>
          <w:spacing w:val="-6"/>
        </w:rPr>
        <w:t>Кошехабльского</w:t>
      </w:r>
      <w:proofErr w:type="spellEnd"/>
      <w:r>
        <w:rPr>
          <w:b/>
          <w:bCs/>
          <w:spacing w:val="-6"/>
        </w:rPr>
        <w:t xml:space="preserve"> района</w:t>
      </w:r>
    </w:p>
    <w:p w:rsidR="00395B92" w:rsidRDefault="00395B92" w:rsidP="00395B92">
      <w:pPr>
        <w:pStyle w:val="a5"/>
        <w:jc w:val="center"/>
        <w:rPr>
          <w:sz w:val="24"/>
        </w:rPr>
      </w:pPr>
      <w:r>
        <w:rPr>
          <w:b/>
          <w:bCs/>
          <w:i w:val="0"/>
          <w:spacing w:val="-6"/>
          <w:sz w:val="24"/>
        </w:rPr>
        <w:t>на 2019 год»</w:t>
      </w:r>
    </w:p>
    <w:p w:rsidR="00395B92" w:rsidRDefault="00395B92" w:rsidP="00395B92">
      <w:pPr>
        <w:pStyle w:val="a5"/>
        <w:jc w:val="center"/>
        <w:rPr>
          <w:sz w:val="24"/>
        </w:rPr>
      </w:pPr>
    </w:p>
    <w:p w:rsidR="00395B92" w:rsidRDefault="00395B92" w:rsidP="00395B92">
      <w:pPr>
        <w:pStyle w:val="a5"/>
        <w:jc w:val="center"/>
        <w:rPr>
          <w:sz w:val="24"/>
        </w:rPr>
      </w:pPr>
    </w:p>
    <w:p w:rsidR="00395B92" w:rsidRDefault="00395B92" w:rsidP="00395B92">
      <w:pPr>
        <w:pStyle w:val="a8"/>
        <w:tabs>
          <w:tab w:val="left" w:pos="938"/>
          <w:tab w:val="left" w:pos="1407"/>
        </w:tabs>
        <w:ind w:left="0" w:firstLine="871"/>
        <w:rPr>
          <w:spacing w:val="60"/>
        </w:rPr>
      </w:pPr>
      <w:r>
        <w:t xml:space="preserve"> </w:t>
      </w:r>
      <w:proofErr w:type="gramStart"/>
      <w:r>
        <w:t xml:space="preserve">В соответствии с Бюджетным кодексом Российской Федерации,   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Адыгея, в соответствии </w:t>
      </w:r>
      <w:r>
        <w:rPr>
          <w:color w:val="000000"/>
        </w:rPr>
        <w:t xml:space="preserve">с </w:t>
      </w:r>
      <w:hyperlink r:id="rId7" w:history="1">
        <w:r>
          <w:rPr>
            <w:rStyle w:val="a3"/>
            <w:color w:val="000000"/>
          </w:rPr>
          <w:t>Федеральным законом</w:t>
        </w:r>
      </w:hyperlink>
      <w:r>
        <w:rPr>
          <w:color w:val="000000"/>
        </w:rPr>
        <w:t xml:space="preserve"> от 24 июля 2007 года № 209-ФЗ «О развитии малого и среднего предпринимательства в Российской Федерации</w:t>
      </w:r>
      <w:proofErr w:type="gramEnd"/>
      <w:r>
        <w:rPr>
          <w:color w:val="000000"/>
        </w:rPr>
        <w:t xml:space="preserve">», </w:t>
      </w:r>
      <w:r>
        <w:t xml:space="preserve">руководствуясь Уставом </w:t>
      </w:r>
      <w:proofErr w:type="spellStart"/>
      <w:r>
        <w:t>Ходзинского</w:t>
      </w:r>
      <w:proofErr w:type="spellEnd"/>
      <w:r>
        <w:t xml:space="preserve">  сельского поселения </w:t>
      </w:r>
      <w:proofErr w:type="spellStart"/>
      <w:r>
        <w:t>Кошехабльского</w:t>
      </w:r>
      <w:proofErr w:type="spellEnd"/>
      <w:r>
        <w:t xml:space="preserve"> района, </w:t>
      </w:r>
    </w:p>
    <w:p w:rsidR="00395B92" w:rsidRDefault="00395B92" w:rsidP="00395B92">
      <w:pPr>
        <w:pStyle w:val="a8"/>
        <w:tabs>
          <w:tab w:val="left" w:pos="938"/>
          <w:tab w:val="left" w:pos="1407"/>
        </w:tabs>
        <w:ind w:left="0" w:firstLine="871"/>
      </w:pPr>
      <w:r>
        <w:rPr>
          <w:spacing w:val="60"/>
        </w:rPr>
        <w:t xml:space="preserve">                       постановляю</w:t>
      </w:r>
      <w:r>
        <w:t>:</w:t>
      </w:r>
    </w:p>
    <w:p w:rsidR="00395B92" w:rsidRDefault="00395B92" w:rsidP="00395B92">
      <w:pPr>
        <w:ind w:firstLine="708"/>
        <w:jc w:val="both"/>
      </w:pPr>
      <w:r>
        <w:t xml:space="preserve">1.Утвердить муниципальную программу «Поддержка и развитие малого и среднего предпринимательства на территории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 на 2018 год» (Приложение №1).   </w:t>
      </w:r>
    </w:p>
    <w:p w:rsidR="00395B92" w:rsidRDefault="00395B92" w:rsidP="00395B92">
      <w:pPr>
        <w:ind w:firstLine="708"/>
        <w:jc w:val="both"/>
      </w:pPr>
    </w:p>
    <w:p w:rsidR="00395B92" w:rsidRDefault="00395B92" w:rsidP="00395B92">
      <w:pPr>
        <w:ind w:firstLine="708"/>
        <w:jc w:val="both"/>
      </w:pPr>
      <w:r>
        <w:t xml:space="preserve">2.Утвердить Положение </w:t>
      </w:r>
      <w:r>
        <w:rPr>
          <w:bCs/>
        </w:rPr>
        <w:t xml:space="preserve"> о </w:t>
      </w:r>
      <w:r>
        <w:rPr>
          <w:rStyle w:val="highlight"/>
          <w:bCs/>
        </w:rPr>
        <w:t>порядке</w:t>
      </w:r>
      <w:r>
        <w:rPr>
          <w:bCs/>
        </w:rPr>
        <w:t xml:space="preserve"> </w:t>
      </w:r>
      <w:r>
        <w:rPr>
          <w:rStyle w:val="highlight"/>
          <w:bCs/>
        </w:rPr>
        <w:t>оказания</w:t>
      </w:r>
      <w:r>
        <w:rPr>
          <w:bCs/>
        </w:rPr>
        <w:t xml:space="preserve"> </w:t>
      </w:r>
      <w:r>
        <w:rPr>
          <w:rStyle w:val="highlight"/>
          <w:bCs/>
        </w:rPr>
        <w:t>поддержки субъектам</w:t>
      </w:r>
      <w:r>
        <w:rPr>
          <w:bCs/>
        </w:rPr>
        <w:t xml:space="preserve"> </w:t>
      </w:r>
      <w:r>
        <w:rPr>
          <w:rStyle w:val="highlight"/>
          <w:bCs/>
        </w:rPr>
        <w:t>малого</w:t>
      </w:r>
      <w:r>
        <w:rPr>
          <w:bCs/>
        </w:rPr>
        <w:t xml:space="preserve"> </w:t>
      </w:r>
      <w:r>
        <w:rPr>
          <w:rStyle w:val="highlight"/>
          <w:bCs/>
        </w:rPr>
        <w:t>и</w:t>
      </w:r>
      <w:r>
        <w:rPr>
          <w:bCs/>
        </w:rPr>
        <w:t xml:space="preserve"> </w:t>
      </w:r>
      <w:r>
        <w:rPr>
          <w:rStyle w:val="highlight"/>
          <w:bCs/>
        </w:rPr>
        <w:t>среднего</w:t>
      </w:r>
      <w:r>
        <w:rPr>
          <w:bCs/>
        </w:rPr>
        <w:t xml:space="preserve"> </w:t>
      </w:r>
      <w:r>
        <w:rPr>
          <w:rStyle w:val="highlight"/>
          <w:bCs/>
        </w:rPr>
        <w:t xml:space="preserve">предпринимательства </w:t>
      </w:r>
      <w:r>
        <w:rPr>
          <w:bCs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>
        <w:rPr>
          <w:bCs/>
        </w:rPr>
        <w:t>Ходзинского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Кошехабльского</w:t>
      </w:r>
      <w:proofErr w:type="spellEnd"/>
      <w:r>
        <w:rPr>
          <w:bCs/>
        </w:rPr>
        <w:t xml:space="preserve"> района  </w:t>
      </w:r>
      <w:r>
        <w:t xml:space="preserve"> (Приложение №2).</w:t>
      </w:r>
    </w:p>
    <w:p w:rsidR="00395B92" w:rsidRDefault="00395B92" w:rsidP="00395B92">
      <w:pPr>
        <w:ind w:firstLine="708"/>
        <w:jc w:val="both"/>
        <w:rPr>
          <w:spacing w:val="-1"/>
        </w:rPr>
      </w:pPr>
    </w:p>
    <w:p w:rsidR="00395B92" w:rsidRDefault="00395B92" w:rsidP="00395B92">
      <w:pPr>
        <w:ind w:firstLine="709"/>
        <w:jc w:val="both"/>
        <w:rPr>
          <w:spacing w:val="-1"/>
        </w:rPr>
      </w:pPr>
      <w:r>
        <w:rPr>
          <w:spacing w:val="-1"/>
        </w:rPr>
        <w:t xml:space="preserve">   3.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выполнением настоящего постановления оставляю за собой.</w:t>
      </w:r>
    </w:p>
    <w:p w:rsidR="00395B92" w:rsidRDefault="00395B92" w:rsidP="00395B92">
      <w:pPr>
        <w:ind w:firstLine="709"/>
        <w:jc w:val="both"/>
        <w:rPr>
          <w:spacing w:val="-1"/>
        </w:rPr>
      </w:pPr>
    </w:p>
    <w:p w:rsidR="00395B92" w:rsidRDefault="00395B92" w:rsidP="00395B92">
      <w:pPr>
        <w:ind w:firstLine="709"/>
        <w:jc w:val="both"/>
      </w:pPr>
      <w:r>
        <w:rPr>
          <w:spacing w:val="-1"/>
        </w:rPr>
        <w:t xml:space="preserve">  4. </w:t>
      </w:r>
      <w:r>
        <w:t xml:space="preserve"> Настоящее постановление вступает в силу с момента его подписания</w:t>
      </w:r>
      <w:proofErr w:type="gramStart"/>
      <w:r>
        <w:t xml:space="preserve"> .</w:t>
      </w:r>
      <w:proofErr w:type="gramEnd"/>
    </w:p>
    <w:p w:rsidR="00395B92" w:rsidRDefault="00395B92" w:rsidP="00395B92">
      <w:pPr>
        <w:jc w:val="both"/>
      </w:pPr>
    </w:p>
    <w:p w:rsidR="00395B92" w:rsidRDefault="00395B92" w:rsidP="00395B92">
      <w:pPr>
        <w:jc w:val="both"/>
      </w:pPr>
    </w:p>
    <w:p w:rsidR="00395B92" w:rsidRDefault="00395B92" w:rsidP="00395B92">
      <w:pPr>
        <w:jc w:val="both"/>
      </w:pPr>
    </w:p>
    <w:p w:rsidR="00395B92" w:rsidRDefault="00395B92" w:rsidP="00395B92">
      <w:pPr>
        <w:jc w:val="both"/>
      </w:pPr>
    </w:p>
    <w:p w:rsidR="00395B92" w:rsidRDefault="00395B92" w:rsidP="00395B92">
      <w:pPr>
        <w:jc w:val="both"/>
      </w:pPr>
    </w:p>
    <w:p w:rsidR="00395B92" w:rsidRDefault="00395B92" w:rsidP="00395B92">
      <w:pPr>
        <w:pStyle w:val="3"/>
        <w:numPr>
          <w:ilvl w:val="0"/>
          <w:numId w:val="0"/>
        </w:numPr>
        <w:jc w:val="left"/>
      </w:pPr>
      <w:r>
        <w:rPr>
          <w:b w:val="0"/>
          <w:sz w:val="24"/>
          <w:szCs w:val="24"/>
        </w:rPr>
        <w:t>Глава МО</w:t>
      </w:r>
    </w:p>
    <w:p w:rsidR="00395B92" w:rsidRDefault="00395B92" w:rsidP="00395B92"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</w:t>
      </w:r>
      <w:proofErr w:type="spellStart"/>
      <w:r>
        <w:t>Р.М.Тлостнаков</w:t>
      </w:r>
      <w:proofErr w:type="spellEnd"/>
    </w:p>
    <w:p w:rsidR="00395B92" w:rsidRDefault="00395B92" w:rsidP="00395B92"/>
    <w:p w:rsidR="00395B92" w:rsidRDefault="00395B92" w:rsidP="00395B92"/>
    <w:p w:rsidR="00395B92" w:rsidRDefault="00395B92" w:rsidP="00395B9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95B92" w:rsidTr="001B60A5">
        <w:tc>
          <w:tcPr>
            <w:tcW w:w="4927" w:type="dxa"/>
            <w:shd w:val="clear" w:color="auto" w:fill="auto"/>
          </w:tcPr>
          <w:p w:rsidR="00395B92" w:rsidRDefault="00395B92" w:rsidP="001B60A5">
            <w:pPr>
              <w:pStyle w:val="a8"/>
              <w:snapToGrid w:val="0"/>
              <w:ind w:left="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95B92" w:rsidRDefault="00395B92" w:rsidP="001B60A5">
            <w:pPr>
              <w:pStyle w:val="a8"/>
              <w:snapToGrid w:val="0"/>
              <w:ind w:left="0"/>
              <w:rPr>
                <w:sz w:val="28"/>
                <w:szCs w:val="28"/>
              </w:rPr>
            </w:pPr>
          </w:p>
          <w:p w:rsidR="00395B92" w:rsidRDefault="00395B92" w:rsidP="001B60A5">
            <w:pPr>
              <w:pStyle w:val="a8"/>
              <w:snapToGrid w:val="0"/>
              <w:ind w:left="0"/>
              <w:jc w:val="center"/>
            </w:pPr>
            <w:r>
              <w:t>ПРИЛОЖЕНИЕ №1</w:t>
            </w:r>
          </w:p>
          <w:p w:rsidR="00395B92" w:rsidRDefault="00395B92" w:rsidP="001B60A5">
            <w:pPr>
              <w:pStyle w:val="a8"/>
              <w:ind w:left="0"/>
            </w:pPr>
            <w:r>
              <w:t xml:space="preserve">                      УТВЕРЖДЕНО</w:t>
            </w:r>
          </w:p>
          <w:p w:rsidR="00395B92" w:rsidRDefault="00395B92" w:rsidP="001B60A5">
            <w:pPr>
              <w:pStyle w:val="a8"/>
              <w:jc w:val="center"/>
            </w:pPr>
            <w:r>
              <w:t xml:space="preserve">           постановлением администрации</w:t>
            </w:r>
          </w:p>
          <w:p w:rsidR="00395B92" w:rsidRDefault="00395B92" w:rsidP="001B60A5">
            <w:pPr>
              <w:pStyle w:val="a8"/>
              <w:jc w:val="center"/>
            </w:pPr>
            <w:proofErr w:type="spellStart"/>
            <w:r>
              <w:t>Ходзинского</w:t>
            </w:r>
            <w:proofErr w:type="spellEnd"/>
            <w:r>
              <w:t xml:space="preserve">  сельского  </w:t>
            </w:r>
          </w:p>
          <w:p w:rsidR="00395B92" w:rsidRDefault="00395B92" w:rsidP="001B60A5">
            <w:pPr>
              <w:pStyle w:val="a8"/>
              <w:jc w:val="center"/>
            </w:pPr>
            <w:r>
              <w:t xml:space="preserve">         поселения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</w:p>
          <w:p w:rsidR="00395B92" w:rsidRDefault="00395B92" w:rsidP="001B60A5">
            <w:pPr>
              <w:pStyle w:val="a8"/>
            </w:pPr>
            <w:r>
              <w:t xml:space="preserve">         от «29» декабря 2018 г. № 72</w:t>
            </w:r>
            <w:bookmarkStart w:id="0" w:name="_GoBack"/>
            <w:bookmarkEnd w:id="0"/>
          </w:p>
        </w:tc>
      </w:tr>
    </w:tbl>
    <w:p w:rsidR="00395B92" w:rsidRDefault="00395B92" w:rsidP="00395B92">
      <w:pPr>
        <w:pStyle w:val="a8"/>
      </w:pPr>
    </w:p>
    <w:p w:rsidR="00395B92" w:rsidRDefault="00395B92" w:rsidP="00395B92"/>
    <w:p w:rsidR="00395B92" w:rsidRDefault="00395B92" w:rsidP="00395B92"/>
    <w:p w:rsidR="00395B92" w:rsidRDefault="00395B92" w:rsidP="00395B92"/>
    <w:p w:rsidR="00395B92" w:rsidRDefault="00395B92" w:rsidP="00395B92">
      <w:pPr>
        <w:pStyle w:val="3"/>
        <w:rPr>
          <w:spacing w:val="-7"/>
          <w:sz w:val="28"/>
          <w:szCs w:val="28"/>
        </w:rPr>
      </w:pPr>
      <w:r>
        <w:rPr>
          <w:bCs w:val="0"/>
          <w:sz w:val="28"/>
          <w:szCs w:val="28"/>
        </w:rPr>
        <w:t>Муниципальная программа</w:t>
      </w:r>
    </w:p>
    <w:p w:rsidR="00395B92" w:rsidRDefault="00395B92" w:rsidP="00395B92">
      <w:pPr>
        <w:shd w:val="clear" w:color="auto" w:fill="FFFFFF"/>
        <w:spacing w:before="5"/>
        <w:ind w:right="10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«Поддержка и развитие малого и среднего  предпринимательства  на территории </w:t>
      </w:r>
      <w:proofErr w:type="spellStart"/>
      <w:r>
        <w:rPr>
          <w:b/>
          <w:bCs/>
          <w:spacing w:val="-7"/>
          <w:sz w:val="28"/>
          <w:szCs w:val="28"/>
        </w:rPr>
        <w:t>Ходзинского</w:t>
      </w:r>
      <w:proofErr w:type="spellEnd"/>
      <w:r>
        <w:rPr>
          <w:b/>
          <w:bCs/>
          <w:spacing w:val="-6"/>
          <w:sz w:val="28"/>
          <w:szCs w:val="28"/>
        </w:rPr>
        <w:t xml:space="preserve">  сельского поселения </w:t>
      </w:r>
      <w:proofErr w:type="spellStart"/>
      <w:r>
        <w:rPr>
          <w:b/>
          <w:bCs/>
          <w:spacing w:val="-6"/>
          <w:sz w:val="28"/>
          <w:szCs w:val="28"/>
        </w:rPr>
        <w:t>Кошехабльского</w:t>
      </w:r>
      <w:proofErr w:type="spellEnd"/>
      <w:r>
        <w:rPr>
          <w:b/>
          <w:bCs/>
          <w:spacing w:val="-6"/>
          <w:sz w:val="28"/>
          <w:szCs w:val="28"/>
        </w:rPr>
        <w:t xml:space="preserve"> района</w:t>
      </w: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на 2019 год »</w:t>
      </w:r>
      <w:r>
        <w:rPr>
          <w:b/>
          <w:bCs/>
          <w:spacing w:val="-9"/>
          <w:sz w:val="28"/>
          <w:szCs w:val="28"/>
        </w:rPr>
        <w:t xml:space="preserve"> </w:t>
      </w: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jc w:val="center"/>
        <w:rPr>
          <w:color w:val="FF0000"/>
          <w:sz w:val="26"/>
          <w:szCs w:val="26"/>
        </w:rPr>
      </w:pPr>
      <w:r>
        <w:rPr>
          <w:b/>
          <w:sz w:val="28"/>
          <w:szCs w:val="28"/>
        </w:rPr>
        <w:t xml:space="preserve">ПАСПОРТ  ПРОГРАММЫ </w:t>
      </w:r>
    </w:p>
    <w:p w:rsidR="00395B92" w:rsidRDefault="00395B92" w:rsidP="00395B92">
      <w:pPr>
        <w:shd w:val="clear" w:color="auto" w:fill="FFFFFF"/>
        <w:spacing w:line="332" w:lineRule="atLeast"/>
        <w:jc w:val="both"/>
        <w:rPr>
          <w:color w:val="FF0000"/>
          <w:sz w:val="26"/>
          <w:szCs w:val="26"/>
        </w:rPr>
      </w:pPr>
    </w:p>
    <w:p w:rsidR="00395B92" w:rsidRDefault="00395B92" w:rsidP="00395B92">
      <w:pPr>
        <w:jc w:val="center"/>
        <w:rPr>
          <w:color w:val="FF000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5018"/>
      </w:tblGrid>
      <w:tr w:rsidR="00395B92" w:rsidTr="001B60A5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2019 годы в один этап</w:t>
            </w:r>
          </w:p>
        </w:tc>
      </w:tr>
      <w:tr w:rsidR="00395B92" w:rsidTr="001B60A5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5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rPr>
                <w:color w:val="FF0000"/>
              </w:rPr>
            </w:pPr>
            <w:r>
              <w:t xml:space="preserve">Администрация  МО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</w:t>
            </w:r>
          </w:p>
          <w:p w:rsidR="00395B92" w:rsidRDefault="00395B92" w:rsidP="001B60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5B92" w:rsidTr="001B60A5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5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rPr>
                <w:color w:val="FF0000"/>
              </w:rPr>
            </w:pPr>
            <w:r>
              <w:t xml:space="preserve">Администрация  МО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</w:t>
            </w:r>
          </w:p>
          <w:p w:rsidR="00395B92" w:rsidRDefault="00395B92" w:rsidP="001B60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5B92" w:rsidTr="001B60A5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rPr>
                <w:spacing w:val="-5"/>
              </w:rPr>
            </w:pPr>
            <w:r>
              <w:rPr>
                <w:color w:val="FF0000"/>
                <w:sz w:val="26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5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spacing w:val="-5"/>
              </w:rPr>
            </w:pPr>
            <w:r>
              <w:rPr>
                <w:spacing w:val="-5"/>
              </w:rPr>
              <w:t>Федеральный закон от 24 июля 2007 года  № 209-ФЗ «О</w:t>
            </w:r>
            <w:r>
              <w:rPr>
                <w:spacing w:val="-5"/>
              </w:rPr>
              <w:br/>
              <w:t xml:space="preserve"> развитии малого и среднего</w:t>
            </w:r>
            <w:r>
              <w:rPr>
                <w:spacing w:val="-6"/>
              </w:rPr>
              <w:t xml:space="preserve"> предпринимательства </w:t>
            </w:r>
            <w:r>
              <w:rPr>
                <w:spacing w:val="-5"/>
              </w:rPr>
              <w:t xml:space="preserve"> в Российской Федерации»;</w:t>
            </w:r>
          </w:p>
          <w:p w:rsidR="00395B92" w:rsidRDefault="00395B92" w:rsidP="001B60A5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iCs/>
              </w:rPr>
            </w:pPr>
            <w:r>
              <w:rPr>
                <w:spacing w:val="-5"/>
              </w:rPr>
              <w:t xml:space="preserve">        </w:t>
            </w:r>
            <w: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95B92" w:rsidRDefault="00395B92" w:rsidP="001B60A5">
            <w:pPr>
              <w:tabs>
                <w:tab w:val="left" w:pos="298"/>
                <w:tab w:val="left" w:pos="454"/>
              </w:tabs>
              <w:jc w:val="both"/>
              <w:rPr>
                <w:color w:val="FF0000"/>
              </w:rPr>
            </w:pPr>
            <w:r>
              <w:rPr>
                <w:iCs/>
              </w:rPr>
              <w:t xml:space="preserve">       </w:t>
            </w:r>
            <w: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  <w:p w:rsidR="00395B92" w:rsidRDefault="00395B92" w:rsidP="001B60A5">
            <w:pPr>
              <w:spacing w:before="280"/>
              <w:rPr>
                <w:color w:val="FF0000"/>
              </w:rPr>
            </w:pPr>
          </w:p>
        </w:tc>
      </w:tr>
      <w:tr w:rsidR="00395B92" w:rsidTr="001B60A5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5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 главы МО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поселение» от ___________ 2018 года № ____</w:t>
            </w:r>
          </w:p>
        </w:tc>
      </w:tr>
      <w:tr w:rsidR="00395B92" w:rsidTr="001B60A5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  <w:rPr>
                <w:spacing w:val="-5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Цели ведомственной целевой программы и их значения по годам реализации</w:t>
            </w:r>
          </w:p>
        </w:tc>
        <w:tc>
          <w:tcPr>
            <w:tcW w:w="5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both"/>
              <w:rPr>
                <w:spacing w:val="-5"/>
              </w:rPr>
            </w:pPr>
            <w:r>
              <w:rPr>
                <w:spacing w:val="-5"/>
              </w:rPr>
              <w:t>Основной целью программы является:</w:t>
            </w:r>
          </w:p>
          <w:p w:rsidR="00395B92" w:rsidRDefault="00395B92" w:rsidP="001B60A5">
            <w:pPr>
              <w:snapToGrid w:val="0"/>
              <w:jc w:val="both"/>
            </w:pPr>
            <w:r>
              <w:rPr>
                <w:spacing w:val="-5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proofErr w:type="spellStart"/>
            <w:r>
              <w:rPr>
                <w:spacing w:val="-5"/>
              </w:rPr>
              <w:t>Ходзинского</w:t>
            </w:r>
            <w:proofErr w:type="spellEnd"/>
            <w:r>
              <w:rPr>
                <w:spacing w:val="-5"/>
              </w:rPr>
              <w:t xml:space="preserve"> сельского поселения;</w:t>
            </w:r>
          </w:p>
          <w:p w:rsidR="00395B92" w:rsidRDefault="00395B92" w:rsidP="001B60A5">
            <w:pPr>
              <w:numPr>
                <w:ilvl w:val="0"/>
                <w:numId w:val="3"/>
              </w:numPr>
              <w:autoSpaceDE w:val="0"/>
              <w:ind w:left="9" w:firstLine="351"/>
              <w:jc w:val="both"/>
              <w:rPr>
                <w:spacing w:val="-5"/>
              </w:rPr>
            </w:pPr>
            <w:r>
              <w:t>увеличение доли участия субъектов малого и среднего предпринимательства;</w:t>
            </w:r>
          </w:p>
          <w:p w:rsidR="00395B92" w:rsidRDefault="00395B92" w:rsidP="001B60A5">
            <w:pPr>
              <w:snapToGrid w:val="0"/>
              <w:jc w:val="both"/>
            </w:pPr>
            <w:r>
              <w:rPr>
                <w:spacing w:val="-5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>
              <w:rPr>
                <w:b/>
                <w:spacing w:val="-5"/>
              </w:rPr>
              <w:t xml:space="preserve"> .</w:t>
            </w:r>
            <w:proofErr w:type="gramEnd"/>
          </w:p>
          <w:p w:rsidR="00395B92" w:rsidRDefault="00395B92" w:rsidP="001B60A5">
            <w:pPr>
              <w:shd w:val="clear" w:color="auto" w:fill="FFFFFF"/>
              <w:spacing w:before="312" w:line="326" w:lineRule="exact"/>
              <w:ind w:left="10"/>
              <w:jc w:val="both"/>
            </w:pPr>
          </w:p>
          <w:p w:rsidR="00395B92" w:rsidRDefault="00395B92" w:rsidP="001B60A5">
            <w:pPr>
              <w:shd w:val="clear" w:color="auto" w:fill="FFFFFF"/>
              <w:spacing w:before="312" w:line="326" w:lineRule="exact"/>
              <w:ind w:left="10"/>
              <w:jc w:val="both"/>
            </w:pPr>
          </w:p>
        </w:tc>
      </w:tr>
      <w:tr w:rsidR="00395B92" w:rsidTr="001B60A5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lastRenderedPageBreak/>
              <w:t>Задачи ведомственной целевой программы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autoSpaceDE w:val="0"/>
            </w:pPr>
            <w:r>
              <w:t>-создание благоприятных условий для развития малого и среднего предпринимательства;</w:t>
            </w:r>
          </w:p>
          <w:p w:rsidR="00395B92" w:rsidRDefault="00395B92" w:rsidP="001B60A5">
            <w:pPr>
              <w:autoSpaceDE w:val="0"/>
            </w:pPr>
            <w: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395B92" w:rsidRDefault="00395B92" w:rsidP="001B60A5">
            <w:pPr>
              <w:autoSpaceDE w:val="0"/>
            </w:pPr>
            <w:r>
              <w:t xml:space="preserve">  -развитие инфраструктуры поддержки субъектов малого и среднего предпринимательства;</w:t>
            </w:r>
          </w:p>
          <w:p w:rsidR="00395B92" w:rsidRDefault="00395B92" w:rsidP="001B60A5">
            <w:pPr>
              <w:autoSpaceDE w:val="0"/>
            </w:pPr>
            <w:r>
              <w:t xml:space="preserve">-  </w:t>
            </w:r>
            <w:r>
              <w:rPr>
                <w:bCs/>
              </w:rPr>
              <w:t>совершенствование внешней среды для развития малого и среднего предпринимательства</w:t>
            </w:r>
            <w:r>
              <w:t>;</w:t>
            </w:r>
          </w:p>
          <w:p w:rsidR="00395B92" w:rsidRDefault="00395B92" w:rsidP="001B60A5">
            <w:pPr>
              <w:autoSpaceDE w:val="0"/>
            </w:pPr>
            <w:r>
              <w:t>- совершенствование имущественной поддержки субъектов малого и среднего предпринимательства;</w:t>
            </w:r>
          </w:p>
          <w:p w:rsidR="00395B92" w:rsidRDefault="00395B92" w:rsidP="001B60A5">
            <w:pPr>
              <w:autoSpaceDE w:val="0"/>
            </w:pPr>
            <w: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395B92" w:rsidRDefault="00395B92" w:rsidP="001B60A5">
            <w:pPr>
              <w:pStyle w:val="ConsPlusNonformat"/>
              <w:widowControl/>
              <w:spacing w:line="360" w:lineRule="auto"/>
            </w:pPr>
            <w:r>
              <w:t xml:space="preserve">      - оказание организационной, методической, консультационной помощи и информационных услуг предпринимателям</w:t>
            </w:r>
          </w:p>
        </w:tc>
      </w:tr>
      <w:tr w:rsidR="00395B92" w:rsidTr="001B60A5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Параметры финансового обеспечения реализации ведомственной целевой программы".</w:t>
            </w:r>
          </w:p>
        </w:tc>
        <w:tc>
          <w:tcPr>
            <w:tcW w:w="5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по финансированию Программы на период 2019 годы составит 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395B92" w:rsidRDefault="00395B92" w:rsidP="00395B92">
      <w:pPr>
        <w:jc w:val="center"/>
      </w:pPr>
    </w:p>
    <w:p w:rsidR="00395B92" w:rsidRDefault="00395B92" w:rsidP="00395B92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numPr>
          <w:ilvl w:val="0"/>
          <w:numId w:val="14"/>
        </w:numPr>
        <w:spacing w:before="0" w:after="0"/>
        <w:jc w:val="center"/>
      </w:pPr>
      <w:r>
        <w:rPr>
          <w:b/>
          <w:bCs/>
        </w:rPr>
        <w:t>Состояние проблемы и обоснование необходимости ее решения программными методами </w:t>
      </w:r>
    </w:p>
    <w:p w:rsidR="00395B92" w:rsidRDefault="00395B92" w:rsidP="00395B92">
      <w:pPr>
        <w:pStyle w:val="a7"/>
        <w:spacing w:before="0" w:after="0"/>
        <w:ind w:firstLine="300"/>
        <w:jc w:val="center"/>
      </w:pPr>
    </w:p>
    <w:p w:rsidR="00395B92" w:rsidRDefault="00395B92" w:rsidP="00395B92">
      <w:pPr>
        <w:pStyle w:val="a7"/>
        <w:spacing w:before="0" w:after="0"/>
        <w:ind w:firstLine="300"/>
        <w:jc w:val="both"/>
      </w:pPr>
    </w:p>
    <w:p w:rsidR="00395B92" w:rsidRDefault="00395B92" w:rsidP="00395B92">
      <w:r>
        <w:tab/>
        <w:t xml:space="preserve">По состоянию на 1 ноября 2019 года на территории 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 численность постоянного населения составило 2722 человек из них зарегистрировано 61 субъектов малого и среднего предпринимательства.</w:t>
      </w:r>
    </w:p>
    <w:p w:rsidR="00395B92" w:rsidRDefault="00395B92" w:rsidP="00395B92">
      <w:pPr>
        <w:suppressAutoHyphens w:val="0"/>
        <w:ind w:left="360"/>
      </w:pPr>
      <w:r>
        <w:tab/>
        <w:t xml:space="preserve">В настоящее время на территории </w:t>
      </w:r>
      <w:proofErr w:type="spellStart"/>
      <w:r>
        <w:t>Ходзинского</w:t>
      </w:r>
      <w:proofErr w:type="spellEnd"/>
      <w:r>
        <w:t xml:space="preserve"> сельского поселения  в малом и среднем бизнесе занято ______ человек.                                                                                            Содержание  проблемы  и  обоснование  необходимости  её  решения  программными  методами</w:t>
      </w:r>
    </w:p>
    <w:p w:rsidR="00395B92" w:rsidRDefault="00395B92" w:rsidP="00395B92">
      <w:pPr>
        <w:ind w:left="360"/>
        <w:jc w:val="center"/>
      </w:pPr>
    </w:p>
    <w:p w:rsidR="00395B92" w:rsidRDefault="00395B92" w:rsidP="00395B92">
      <w:pPr>
        <w:ind w:left="-180" w:firstLine="180"/>
        <w:jc w:val="both"/>
      </w:pPr>
      <w:r>
        <w:t xml:space="preserve">     Малый  бизнес  играет  важную  роль  в  решении  экономических  и  социальных  задач  сельского поселения, т.к.  способствует  созданию  новых  рабочих  мест,  насыщению  потребительского  рынка  товарами  и  услугами, формированию  конкурентной </w:t>
      </w:r>
      <w:r>
        <w:tab/>
        <w:t>среды обеспечивает экономическую самостоятельность  населения  поселения,  стабильность  налоговых  поступлений. Значимость малого предпринимательства обусловлена его специфическими свойствами, ключевыми из которых являются оперативность, мобильность  и способность гибко реагировать на изменение конъюнктуры рынка. Развитие  предпринимательства  является  одной  из  приоритетных  задач  социально-экономического  развития  муниципального  образования  «</w:t>
      </w:r>
      <w:proofErr w:type="spellStart"/>
      <w:r>
        <w:t>Ходзинское</w:t>
      </w:r>
      <w:proofErr w:type="spellEnd"/>
      <w:r>
        <w:t xml:space="preserve">   сельское поселение»</w:t>
      </w:r>
    </w:p>
    <w:p w:rsidR="00395B92" w:rsidRDefault="00395B92" w:rsidP="00395B92">
      <w:pPr>
        <w:ind w:left="-180" w:firstLine="180"/>
        <w:jc w:val="both"/>
      </w:pPr>
      <w:r>
        <w:t xml:space="preserve">Основной  проблемой,  препятствующей  развитию  малого  и   среднего  бизнеса,  является  недостаток  как  </w:t>
      </w:r>
      <w:proofErr w:type="gramStart"/>
      <w:r>
        <w:t>собственных</w:t>
      </w:r>
      <w:proofErr w:type="gramEnd"/>
      <w:r>
        <w:t xml:space="preserve">  так  и  заёмных  финансовых  средств   для  расширения  деятельности.  Основная </w:t>
      </w:r>
      <w:proofErr w:type="gramStart"/>
      <w:r>
        <w:t>часть предпринимателей не пользуется кредитными</w:t>
      </w:r>
      <w:proofErr w:type="gramEnd"/>
      <w:r>
        <w:t xml:space="preserve"> и заёмными средствами, из-за отсутствия необходимого обеспечения, а также высокими процентными ставками.</w:t>
      </w:r>
    </w:p>
    <w:p w:rsidR="00395B92" w:rsidRDefault="00395B92" w:rsidP="00395B92">
      <w:pPr>
        <w:ind w:left="-180" w:firstLine="180"/>
        <w:jc w:val="both"/>
      </w:pPr>
      <w:r>
        <w:t xml:space="preserve">        Для  принятия  управленческих  и  коммерческих  решений  предприниматели  нуждаются  в  информации  о  различных  аспектах  ведения  бизнеса.</w:t>
      </w:r>
    </w:p>
    <w:p w:rsidR="00395B92" w:rsidRDefault="00395B92" w:rsidP="00395B92">
      <w:pPr>
        <w:ind w:left="-180" w:firstLine="180"/>
        <w:jc w:val="both"/>
      </w:pPr>
      <w:r>
        <w:t xml:space="preserve">Проблема  информационного  обеспечения  малого  бизнеса  может  быть  решена  как  с  использованием  таких  традиционных  </w:t>
      </w:r>
      <w:proofErr w:type="gramStart"/>
      <w:r>
        <w:t>форм</w:t>
      </w:r>
      <w:proofErr w:type="gramEnd"/>
      <w:r>
        <w:t xml:space="preserve">  как  очное  консультирование  так  и  с  применением  современных  Интернет-технологий.</w:t>
      </w:r>
    </w:p>
    <w:p w:rsidR="00395B92" w:rsidRDefault="00395B92" w:rsidP="00395B92">
      <w:pPr>
        <w:ind w:left="-180" w:firstLine="180"/>
        <w:jc w:val="both"/>
      </w:pPr>
    </w:p>
    <w:p w:rsidR="00395B92" w:rsidRDefault="00395B92" w:rsidP="00395B92">
      <w:pPr>
        <w:numPr>
          <w:ilvl w:val="0"/>
          <w:numId w:val="13"/>
        </w:numPr>
        <w:suppressAutoHyphens w:val="0"/>
        <w:jc w:val="both"/>
      </w:pPr>
      <w:r>
        <w:t xml:space="preserve">.Цели, задачи, этапы  и  сроки  реализации  Программы                              </w:t>
      </w:r>
    </w:p>
    <w:p w:rsidR="00395B92" w:rsidRDefault="00395B92" w:rsidP="00395B92">
      <w:pPr>
        <w:ind w:left="435"/>
        <w:jc w:val="both"/>
      </w:pPr>
    </w:p>
    <w:p w:rsidR="00395B92" w:rsidRDefault="00395B92" w:rsidP="00395B92">
      <w:pPr>
        <w:ind w:left="435"/>
        <w:jc w:val="both"/>
      </w:pPr>
      <w:r>
        <w:t>Основными  целями  Программы  являются:</w:t>
      </w:r>
    </w:p>
    <w:p w:rsidR="00395B92" w:rsidRDefault="00395B92" w:rsidP="00395B92">
      <w:pPr>
        <w:jc w:val="both"/>
      </w:pPr>
      <w:r>
        <w:t xml:space="preserve">      - содействие  развитию  субъектов  малого  и  среднего  предпринимательства на  территории  </w:t>
      </w:r>
      <w:proofErr w:type="spellStart"/>
      <w:r>
        <w:t>Ходзинского</w:t>
      </w:r>
      <w:proofErr w:type="spellEnd"/>
      <w:r>
        <w:t xml:space="preserve">   сельского  поселения   в  целях  формирования  конкурентной  среды  в  экономике    сельского поселения;</w:t>
      </w:r>
    </w:p>
    <w:p w:rsidR="00395B92" w:rsidRDefault="00395B92" w:rsidP="00395B92">
      <w:pPr>
        <w:jc w:val="both"/>
      </w:pPr>
      <w:r>
        <w:t xml:space="preserve">       - обеспечение  благоприятных  условий  для  развития  субъектов  малого  и  среднего  предпринимательства;</w:t>
      </w:r>
    </w:p>
    <w:p w:rsidR="00395B92" w:rsidRDefault="00395B92" w:rsidP="00395B92">
      <w:pPr>
        <w:jc w:val="both"/>
      </w:pPr>
      <w:r>
        <w:t xml:space="preserve">       - оказание  содействия  развития  субъектам  малого  и  среднего  предпринимательства  в  продвижении  производимых  ими  товаров  (работ, услуг);</w:t>
      </w:r>
    </w:p>
    <w:p w:rsidR="00395B92" w:rsidRDefault="00395B92" w:rsidP="00395B92">
      <w:pPr>
        <w:jc w:val="both"/>
      </w:pPr>
      <w:r>
        <w:t xml:space="preserve">       - содействия  в  увеличении  доли  уплаченных  субъектами  малого  и  среднего  предпринимательства  налогов  и  налоговых  доходах  местных  бюджетов.</w:t>
      </w:r>
    </w:p>
    <w:p w:rsidR="00395B92" w:rsidRDefault="00395B92" w:rsidP="00395B92">
      <w:pPr>
        <w:jc w:val="both"/>
      </w:pPr>
      <w:r>
        <w:t xml:space="preserve">      - увеличение  количества  субъектов  малого  и  среднего  предпринимательства;</w:t>
      </w:r>
    </w:p>
    <w:p w:rsidR="00395B92" w:rsidRDefault="00395B92" w:rsidP="00395B92">
      <w:pPr>
        <w:jc w:val="both"/>
      </w:pPr>
      <w:r>
        <w:t xml:space="preserve">      - содействие  занятости  населения  и  развития  само занятости;</w:t>
      </w:r>
    </w:p>
    <w:p w:rsidR="00395B92" w:rsidRDefault="00395B92" w:rsidP="00395B92">
      <w:pPr>
        <w:ind w:left="-180"/>
        <w:jc w:val="both"/>
      </w:pPr>
      <w:r>
        <w:lastRenderedPageBreak/>
        <w:t>Достижение  поставленных  целей  предлагается  реализовать  на  принципах  межведомственного  взаимодействия  органов  местного  самоуправления  муниципального  образования  «</w:t>
      </w:r>
      <w:proofErr w:type="spellStart"/>
      <w:r>
        <w:t>Ходзинское</w:t>
      </w:r>
      <w:proofErr w:type="spellEnd"/>
      <w:r>
        <w:t xml:space="preserve">   сельского  поселение» с  отделом  предпринимательства и внешнеэкономических связей администрации муниципального района</w:t>
      </w:r>
    </w:p>
    <w:p w:rsidR="00395B92" w:rsidRDefault="00395B92" w:rsidP="00395B92">
      <w:pPr>
        <w:ind w:left="-180"/>
        <w:jc w:val="both"/>
      </w:pPr>
      <w:r>
        <w:t xml:space="preserve">          Задачи,  которые  необходимо  решить  для  достижения  поставленных  целей:</w:t>
      </w:r>
    </w:p>
    <w:p w:rsidR="00395B92" w:rsidRDefault="00395B92" w:rsidP="00395B92">
      <w:pPr>
        <w:jc w:val="both"/>
      </w:pPr>
      <w:r>
        <w:t xml:space="preserve">        - создание  благоприятных  условий  для  развития  субъектов  малого  и  среднего  предпринимательств;</w:t>
      </w:r>
    </w:p>
    <w:p w:rsidR="00395B92" w:rsidRDefault="00395B92" w:rsidP="00395B92">
      <w:pPr>
        <w:jc w:val="both"/>
      </w:pPr>
      <w:r>
        <w:t xml:space="preserve">        - информационная  поддержка  субъектов  малого  и  среднего  предпринимательств;</w:t>
      </w:r>
    </w:p>
    <w:p w:rsidR="00395B92" w:rsidRDefault="00395B92" w:rsidP="00395B92">
      <w:pPr>
        <w:jc w:val="both"/>
      </w:pPr>
      <w:r>
        <w:t xml:space="preserve">        -  консультационная  и  организационная  поддержка  субъектов  малого  и  среднего  предпринимательств;</w:t>
      </w:r>
    </w:p>
    <w:p w:rsidR="00395B92" w:rsidRDefault="00395B92" w:rsidP="00395B92">
      <w:pPr>
        <w:jc w:val="both"/>
      </w:pPr>
      <w:r>
        <w:t xml:space="preserve">         - содействие  в  подготовке  специалистов  для  субъектов  малого  и  среднего  предпринимательств;</w:t>
      </w:r>
    </w:p>
    <w:p w:rsidR="00395B92" w:rsidRDefault="00395B92" w:rsidP="00395B92">
      <w:pPr>
        <w:jc w:val="both"/>
      </w:pPr>
      <w:r>
        <w:t xml:space="preserve">         -  способствование  формирования  положительного  имиджа  малого  и  среднего  предпринимательства  через  организацию  участия  в  проведении  районных   выставок, ярмарок.</w:t>
      </w:r>
    </w:p>
    <w:p w:rsidR="00395B92" w:rsidRDefault="00395B92" w:rsidP="00395B92">
      <w:pPr>
        <w:ind w:left="-180"/>
        <w:jc w:val="both"/>
      </w:pPr>
      <w:r>
        <w:t xml:space="preserve">           -    пропаганда  (популяризация)  предпринимательской  деятельности;</w:t>
      </w:r>
    </w:p>
    <w:p w:rsidR="00395B92" w:rsidRDefault="00395B92" w:rsidP="00395B92">
      <w:pPr>
        <w:jc w:val="both"/>
      </w:pPr>
      <w:bookmarkStart w:id="1" w:name="sub_624"/>
    </w:p>
    <w:bookmarkEnd w:id="1"/>
    <w:p w:rsidR="00395B92" w:rsidRDefault="00395B92" w:rsidP="00395B92">
      <w:pPr>
        <w:jc w:val="both"/>
      </w:pPr>
    </w:p>
    <w:p w:rsidR="00395B92" w:rsidRDefault="00395B92" w:rsidP="00395B92">
      <w:pPr>
        <w:pStyle w:val="a7"/>
        <w:spacing w:before="0" w:after="0"/>
        <w:ind w:firstLine="300"/>
        <w:jc w:val="center"/>
      </w:pPr>
      <w:r>
        <w:t> </w:t>
      </w:r>
      <w:r>
        <w:rPr>
          <w:b/>
          <w:bCs/>
        </w:rPr>
        <w:t>3. Обоснование ресурсного обеспечения Программы</w:t>
      </w:r>
    </w:p>
    <w:p w:rsidR="00395B92" w:rsidRDefault="00395B92" w:rsidP="00395B92">
      <w:pPr>
        <w:autoSpaceDE w:val="0"/>
        <w:jc w:val="both"/>
      </w:pPr>
    </w:p>
    <w:p w:rsidR="00395B92" w:rsidRDefault="00395B92" w:rsidP="00395B92">
      <w:pPr>
        <w:ind w:firstLine="300"/>
        <w:jc w:val="both"/>
      </w:pPr>
      <w:r>
        <w:t xml:space="preserve">Общий объем финансирования Программы из  средства бюджета  </w:t>
      </w:r>
      <w:proofErr w:type="spellStart"/>
      <w:r>
        <w:t>Ходзинского</w:t>
      </w:r>
      <w:proofErr w:type="spellEnd"/>
      <w:r>
        <w:t xml:space="preserve"> сельского поселения  </w:t>
      </w:r>
      <w:proofErr w:type="spellStart"/>
      <w:r>
        <w:t>Кошехабльского</w:t>
      </w:r>
      <w:proofErr w:type="spellEnd"/>
      <w:r>
        <w:t xml:space="preserve"> района составит 1,0</w:t>
      </w:r>
      <w:r>
        <w:rPr>
          <w:color w:val="000000"/>
        </w:rPr>
        <w:t xml:space="preserve"> </w:t>
      </w:r>
      <w:r>
        <w:t>тысяч рублей.</w:t>
      </w:r>
    </w:p>
    <w:p w:rsidR="00395B92" w:rsidRDefault="00395B92" w:rsidP="00395B92">
      <w:pPr>
        <w:jc w:val="both"/>
      </w:pPr>
      <w: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395B92" w:rsidRDefault="00395B92" w:rsidP="00395B92">
      <w:pPr>
        <w:pStyle w:val="a7"/>
        <w:spacing w:before="0" w:after="0"/>
        <w:ind w:firstLine="300"/>
        <w:jc w:val="both"/>
      </w:pPr>
      <w: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>
        <w:t>грантовых</w:t>
      </w:r>
      <w:proofErr w:type="spellEnd"/>
      <w:r>
        <w:t xml:space="preserve"> средств международных благотворительных фондов и прочее.</w:t>
      </w:r>
    </w:p>
    <w:p w:rsidR="00395B92" w:rsidRDefault="00395B92" w:rsidP="00395B92">
      <w:pPr>
        <w:pStyle w:val="a7"/>
        <w:spacing w:before="0" w:after="0"/>
        <w:ind w:firstLine="300"/>
        <w:jc w:val="both"/>
      </w:pPr>
    </w:p>
    <w:p w:rsidR="00395B92" w:rsidRDefault="00395B92" w:rsidP="00395B92">
      <w:pPr>
        <w:pStyle w:val="a7"/>
        <w:spacing w:before="0" w:after="0"/>
        <w:ind w:firstLine="300"/>
        <w:jc w:val="center"/>
      </w:pPr>
      <w:r>
        <w:rPr>
          <w:b/>
          <w:bCs/>
        </w:rPr>
        <w:t>4.Оценки эффективности и реализации Программы</w:t>
      </w:r>
    </w:p>
    <w:p w:rsidR="00395B92" w:rsidRDefault="00395B92" w:rsidP="00395B92">
      <w:pPr>
        <w:pStyle w:val="a7"/>
        <w:spacing w:before="0" w:after="0"/>
        <w:ind w:firstLine="300"/>
        <w:jc w:val="center"/>
      </w:pPr>
    </w:p>
    <w:p w:rsidR="00395B92" w:rsidRDefault="00395B92" w:rsidP="00395B92">
      <w:pPr>
        <w:ind w:firstLine="709"/>
      </w:pPr>
      <w:r>
        <w:t>Социально-экономическими результатами реализации программных мероприятий являются:</w:t>
      </w:r>
    </w:p>
    <w:p w:rsidR="00395B92" w:rsidRDefault="00395B92" w:rsidP="00395B92">
      <w:pPr>
        <w:numPr>
          <w:ilvl w:val="0"/>
          <w:numId w:val="4"/>
        </w:numPr>
        <w:ind w:left="0" w:firstLine="360"/>
        <w:jc w:val="both"/>
      </w:pPr>
      <w:r>
        <w:t xml:space="preserve">ежегодное увеличение количества субъектов малого и среднего предпринимательства в </w:t>
      </w:r>
      <w:proofErr w:type="spellStart"/>
      <w:r>
        <w:t>Ходзинском</w:t>
      </w:r>
      <w:proofErr w:type="spellEnd"/>
      <w:r>
        <w:t xml:space="preserve"> сельском поселении;</w:t>
      </w:r>
    </w:p>
    <w:p w:rsidR="00395B92" w:rsidRDefault="00395B92" w:rsidP="00395B92">
      <w:pPr>
        <w:numPr>
          <w:ilvl w:val="0"/>
          <w:numId w:val="4"/>
        </w:numPr>
        <w:autoSpaceDE w:val="0"/>
        <w:ind w:left="0" w:firstLine="360"/>
        <w:jc w:val="both"/>
      </w:pPr>
      <w:r>
        <w:t xml:space="preserve">ежегодное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 </w:t>
      </w:r>
      <w:proofErr w:type="spellStart"/>
      <w:r>
        <w:t>Ходзинском</w:t>
      </w:r>
      <w:proofErr w:type="spellEnd"/>
      <w:r>
        <w:t xml:space="preserve"> сельского поселении;</w:t>
      </w:r>
    </w:p>
    <w:p w:rsidR="00395B92" w:rsidRDefault="00395B92" w:rsidP="00395B92">
      <w:pPr>
        <w:numPr>
          <w:ilvl w:val="0"/>
          <w:numId w:val="4"/>
        </w:numPr>
        <w:autoSpaceDE w:val="0"/>
        <w:ind w:left="0" w:firstLine="360"/>
        <w:jc w:val="both"/>
      </w:pPr>
      <w:r>
        <w:t xml:space="preserve">увеличение рабочих мест и снижение безработицы в </w:t>
      </w:r>
      <w:proofErr w:type="spellStart"/>
      <w:r>
        <w:t>Ходзинском</w:t>
      </w:r>
      <w:proofErr w:type="spellEnd"/>
      <w:r>
        <w:t xml:space="preserve"> сельском поселении;</w:t>
      </w:r>
    </w:p>
    <w:p w:rsidR="00395B92" w:rsidRDefault="00395B92" w:rsidP="00395B92">
      <w:pPr>
        <w:numPr>
          <w:ilvl w:val="0"/>
          <w:numId w:val="4"/>
        </w:numPr>
        <w:autoSpaceDE w:val="0"/>
        <w:ind w:left="0" w:firstLine="360"/>
        <w:jc w:val="both"/>
      </w:pPr>
      <w:r>
        <w:t>увеличение доли малых и средних предприятий в структуре экономики поселения;</w:t>
      </w:r>
    </w:p>
    <w:p w:rsidR="00395B92" w:rsidRDefault="00395B92" w:rsidP="00395B92">
      <w:pPr>
        <w:numPr>
          <w:ilvl w:val="0"/>
          <w:numId w:val="4"/>
        </w:numPr>
        <w:autoSpaceDE w:val="0"/>
        <w:ind w:left="0" w:firstLine="360"/>
        <w:jc w:val="both"/>
      </w:pPr>
      <w:r>
        <w:t xml:space="preserve">ежегодный рост налоговых поступлений в бюджет </w:t>
      </w:r>
      <w:proofErr w:type="spellStart"/>
      <w:r>
        <w:t>Ходзинского</w:t>
      </w:r>
      <w:proofErr w:type="spellEnd"/>
      <w:r>
        <w:t xml:space="preserve"> сельского поселения.</w:t>
      </w:r>
    </w:p>
    <w:p w:rsidR="00395B92" w:rsidRDefault="00395B92" w:rsidP="00395B92">
      <w:pPr>
        <w:ind w:firstLine="709"/>
        <w:jc w:val="both"/>
      </w:pPr>
      <w: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района.</w:t>
      </w:r>
    </w:p>
    <w:p w:rsidR="00395B92" w:rsidRDefault="00395B92" w:rsidP="00395B92">
      <w:pPr>
        <w:ind w:firstLine="709"/>
        <w:jc w:val="both"/>
      </w:pPr>
    </w:p>
    <w:p w:rsidR="00395B92" w:rsidRDefault="00395B92" w:rsidP="00395B92">
      <w:pPr>
        <w:autoSpaceDE w:val="0"/>
        <w:jc w:val="center"/>
      </w:pPr>
      <w:bookmarkStart w:id="2" w:name="sub_1006"/>
      <w:r>
        <w:rPr>
          <w:b/>
          <w:bCs/>
        </w:rPr>
        <w:t>5. Критерии выполнения Программы</w:t>
      </w:r>
    </w:p>
    <w:bookmarkEnd w:id="2"/>
    <w:p w:rsidR="00395B92" w:rsidRDefault="00395B92" w:rsidP="00395B92">
      <w:pPr>
        <w:autoSpaceDE w:val="0"/>
        <w:jc w:val="both"/>
      </w:pPr>
    </w:p>
    <w:p w:rsidR="00395B92" w:rsidRDefault="00395B92" w:rsidP="00395B92">
      <w:pPr>
        <w:ind w:firstLine="709"/>
        <w:rPr>
          <w:bCs/>
        </w:rPr>
      </w:pPr>
      <w:r>
        <w:t>Критериями выполнения настоящей программы являются:</w:t>
      </w:r>
    </w:p>
    <w:p w:rsidR="00395B92" w:rsidRDefault="00395B92" w:rsidP="00395B92">
      <w:pPr>
        <w:rPr>
          <w:bCs/>
        </w:rPr>
      </w:pPr>
      <w:r>
        <w:rPr>
          <w:bCs/>
        </w:rPr>
        <w:t xml:space="preserve">               -достижение поставленных задач;</w:t>
      </w:r>
    </w:p>
    <w:p w:rsidR="00395B92" w:rsidRDefault="00395B92" w:rsidP="00395B92">
      <w:pPr>
        <w:rPr>
          <w:bCs/>
        </w:rPr>
      </w:pPr>
      <w:r>
        <w:rPr>
          <w:bCs/>
        </w:rPr>
        <w:t xml:space="preserve">               -увеличение налоговых поступлений;</w:t>
      </w:r>
    </w:p>
    <w:p w:rsidR="00395B92" w:rsidRDefault="00395B92" w:rsidP="00395B92">
      <w:pPr>
        <w:ind w:firstLine="360"/>
        <w:jc w:val="both"/>
      </w:pPr>
      <w:r>
        <w:rPr>
          <w:bCs/>
        </w:rPr>
        <w:t xml:space="preserve">         -увеличение </w:t>
      </w:r>
      <w:r>
        <w:t>количества субъектов малого и среднего предпринимательства;</w:t>
      </w:r>
    </w:p>
    <w:p w:rsidR="00395B92" w:rsidRDefault="00395B92" w:rsidP="00395B92">
      <w:pPr>
        <w:ind w:firstLine="360"/>
        <w:jc w:val="both"/>
      </w:pPr>
      <w:r>
        <w:lastRenderedPageBreak/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395B92" w:rsidRDefault="00395B92" w:rsidP="00395B92">
      <w:pPr>
        <w:autoSpaceDE w:val="0"/>
        <w:rPr>
          <w:b/>
          <w:bCs/>
        </w:rPr>
      </w:pPr>
      <w:bookmarkStart w:id="3" w:name="sub_1007"/>
    </w:p>
    <w:p w:rsidR="00395B92" w:rsidRDefault="00395B92" w:rsidP="00395B92">
      <w:pPr>
        <w:autoSpaceDE w:val="0"/>
        <w:jc w:val="center"/>
        <w:rPr>
          <w:b/>
          <w:bCs/>
        </w:rPr>
      </w:pPr>
    </w:p>
    <w:p w:rsidR="00395B92" w:rsidRDefault="00395B92" w:rsidP="00395B92">
      <w:pPr>
        <w:autoSpaceDE w:val="0"/>
        <w:jc w:val="center"/>
      </w:pPr>
      <w:r>
        <w:rPr>
          <w:b/>
          <w:bCs/>
        </w:rPr>
        <w:t>6. Механизм реализации Программы</w:t>
      </w:r>
    </w:p>
    <w:bookmarkEnd w:id="3"/>
    <w:p w:rsidR="00395B92" w:rsidRDefault="00395B92" w:rsidP="00395B92">
      <w:pPr>
        <w:autoSpaceDE w:val="0"/>
        <w:jc w:val="both"/>
      </w:pPr>
    </w:p>
    <w:p w:rsidR="00395B92" w:rsidRDefault="00395B92" w:rsidP="00395B92">
      <w:pPr>
        <w:autoSpaceDE w:val="0"/>
        <w:ind w:left="30" w:hanging="45"/>
        <w:jc w:val="both"/>
      </w:pPr>
      <w:r>
        <w:t xml:space="preserve">       Субсидирование (возмещение) за счет </w:t>
      </w:r>
      <w:proofErr w:type="gramStart"/>
      <w:r>
        <w:t>средств бюджета части затрат субъектов малого</w:t>
      </w:r>
      <w:proofErr w:type="gramEnd"/>
      <w:r>
        <w:t xml:space="preserve"> и среднего предпринимательства производится в соответствии с решением о бюджете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 и настоящей Программой.</w:t>
      </w:r>
    </w:p>
    <w:p w:rsidR="00395B92" w:rsidRDefault="00395B92" w:rsidP="00395B92">
      <w:pPr>
        <w:autoSpaceDE w:val="0"/>
        <w:ind w:firstLine="15"/>
        <w:jc w:val="both"/>
      </w:pPr>
      <w: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>
          <w:rPr>
            <w:rStyle w:val="a3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 xml:space="preserve">зарегистрированным в установленном порядке на территории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района;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 xml:space="preserve">не </w:t>
      </w:r>
      <w:proofErr w:type="gramStart"/>
      <w:r>
        <w:t>находящимся</w:t>
      </w:r>
      <w:proofErr w:type="gramEnd"/>
      <w:r>
        <w:t xml:space="preserve"> в стадии реорганизации, ликвидации или банкротства;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 xml:space="preserve">Инфраструктурой поддержки субъектов малого и среднего предпринимательства на территории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 xml:space="preserve">организации зарегистрированы и осуществляют деятельность на территории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района;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395B92" w:rsidRDefault="00395B92" w:rsidP="00395B92">
      <w:pPr>
        <w:numPr>
          <w:ilvl w:val="0"/>
          <w:numId w:val="5"/>
        </w:numPr>
        <w:autoSpaceDE w:val="0"/>
        <w:jc w:val="both"/>
      </w:pPr>
      <w:r>
        <w:t>организации не находятся в стадии приостановления деятельности, реорганизации, ликвидации или банкротства.</w:t>
      </w:r>
    </w:p>
    <w:p w:rsidR="00395B92" w:rsidRDefault="00395B92" w:rsidP="00395B92">
      <w:pPr>
        <w:autoSpaceDE w:val="0"/>
        <w:ind w:left="-15" w:firstLine="30"/>
        <w:jc w:val="both"/>
      </w:pPr>
      <w: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395B92" w:rsidRDefault="00395B92" w:rsidP="00395B92">
      <w:pPr>
        <w:ind w:firstLine="300"/>
      </w:pPr>
    </w:p>
    <w:p w:rsidR="00395B92" w:rsidRDefault="00395B92" w:rsidP="00395B92">
      <w:pPr>
        <w:pStyle w:val="a7"/>
        <w:spacing w:before="0" w:after="0"/>
        <w:ind w:firstLine="300"/>
        <w:jc w:val="center"/>
      </w:pPr>
      <w:r>
        <w:rPr>
          <w:b/>
          <w:bCs/>
        </w:rPr>
        <w:t>7.Приоритетные направления развития малого и среднего предпринимательства</w:t>
      </w:r>
    </w:p>
    <w:p w:rsidR="00395B92" w:rsidRDefault="00395B92" w:rsidP="00395B92">
      <w:pPr>
        <w:pStyle w:val="a7"/>
        <w:spacing w:before="0" w:after="0"/>
        <w:ind w:firstLine="300"/>
        <w:jc w:val="both"/>
      </w:pPr>
    </w:p>
    <w:p w:rsidR="00395B92" w:rsidRDefault="00395B92" w:rsidP="00395B92">
      <w:pPr>
        <w:pStyle w:val="a7"/>
        <w:spacing w:before="0" w:after="0"/>
        <w:ind w:firstLine="300"/>
        <w:jc w:val="both"/>
      </w:pPr>
      <w: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395B92" w:rsidRDefault="00395B92" w:rsidP="00395B92">
      <w:pPr>
        <w:pStyle w:val="a7"/>
        <w:spacing w:before="0" w:after="0"/>
        <w:ind w:firstLine="300"/>
        <w:jc w:val="both"/>
      </w:pPr>
      <w: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proofErr w:type="spellStart"/>
      <w:r>
        <w:t>Ходзинского</w:t>
      </w:r>
      <w:proofErr w:type="spellEnd"/>
      <w:r>
        <w:t xml:space="preserve"> сельского поселения   </w:t>
      </w:r>
      <w:proofErr w:type="spellStart"/>
      <w:r>
        <w:t>Кошехабльского</w:t>
      </w:r>
      <w:proofErr w:type="spellEnd"/>
      <w:r>
        <w:t xml:space="preserve"> района на 2019 годы», которые будут стимулировать развитие малого и среднего предпринимательства, относятся:</w:t>
      </w:r>
    </w:p>
    <w:p w:rsidR="00395B92" w:rsidRDefault="00395B92" w:rsidP="00395B92">
      <w:pPr>
        <w:pStyle w:val="a7"/>
        <w:spacing w:before="0" w:after="0"/>
        <w:jc w:val="both"/>
      </w:pPr>
      <w:r>
        <w:t>- розничная торговля продовольственными и непродовольственными товарами;</w:t>
      </w:r>
    </w:p>
    <w:p w:rsidR="00395B92" w:rsidRDefault="00395B92" w:rsidP="00395B92">
      <w:pPr>
        <w:pStyle w:val="a7"/>
        <w:spacing w:before="0" w:after="0"/>
        <w:jc w:val="both"/>
      </w:pPr>
      <w:r>
        <w:t xml:space="preserve">- производство и переработка сельскохозяйственной продукции; </w:t>
      </w:r>
    </w:p>
    <w:p w:rsidR="00395B92" w:rsidRDefault="00395B92" w:rsidP="00395B92">
      <w:pPr>
        <w:pStyle w:val="a7"/>
        <w:spacing w:before="0" w:after="0"/>
        <w:jc w:val="both"/>
        <w:rPr>
          <w:b/>
          <w:bCs/>
        </w:rPr>
      </w:pPr>
      <w:r>
        <w:t xml:space="preserve">- сервисные услуги, благоустройство и обслуживание жилищного фонда. </w:t>
      </w: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ind w:firstLine="300"/>
      </w:pPr>
    </w:p>
    <w:p w:rsidR="00395B92" w:rsidRDefault="00395B92" w:rsidP="00395B92">
      <w:pPr>
        <w:ind w:firstLine="300"/>
      </w:pPr>
    </w:p>
    <w:p w:rsidR="00395B92" w:rsidRDefault="00395B92" w:rsidP="00395B92">
      <w:pPr>
        <w:jc w:val="center"/>
        <w:rPr>
          <w:b/>
        </w:rPr>
      </w:pPr>
      <w:r>
        <w:rPr>
          <w:b/>
          <w:bCs/>
        </w:rPr>
        <w:lastRenderedPageBreak/>
        <w:t xml:space="preserve">8. </w:t>
      </w:r>
      <w:r>
        <w:rPr>
          <w:b/>
        </w:rPr>
        <w:t>Предложения по разработчикам, координаторам и</w:t>
      </w:r>
    </w:p>
    <w:p w:rsidR="00395B92" w:rsidRDefault="00395B92" w:rsidP="00395B92">
      <w:pPr>
        <w:jc w:val="center"/>
      </w:pPr>
      <w:r>
        <w:rPr>
          <w:b/>
        </w:rPr>
        <w:t>исполнителям мероприятий целевой программы</w:t>
      </w:r>
    </w:p>
    <w:p w:rsidR="00395B92" w:rsidRDefault="00395B92" w:rsidP="00395B92">
      <w:pPr>
        <w:autoSpaceDE w:val="0"/>
        <w:jc w:val="both"/>
      </w:pPr>
    </w:p>
    <w:p w:rsidR="00395B92" w:rsidRDefault="00395B92" w:rsidP="00395B92">
      <w:pPr>
        <w:ind w:firstLine="709"/>
        <w:jc w:val="both"/>
      </w:pPr>
      <w:r>
        <w:rPr>
          <w:rStyle w:val="a4"/>
          <w:i w:val="0"/>
        </w:rPr>
        <w:t xml:space="preserve">Заказчиком программы является Администрация </w:t>
      </w:r>
      <w:proofErr w:type="spellStart"/>
      <w:r>
        <w:rPr>
          <w:rStyle w:val="a4"/>
          <w:i w:val="0"/>
        </w:rPr>
        <w:t>Ходзинского</w:t>
      </w:r>
      <w:proofErr w:type="spellEnd"/>
      <w:r>
        <w:rPr>
          <w:rStyle w:val="a4"/>
          <w:i w:val="0"/>
        </w:rPr>
        <w:t xml:space="preserve"> сельского поселения </w:t>
      </w:r>
      <w:proofErr w:type="spellStart"/>
      <w:r>
        <w:rPr>
          <w:rStyle w:val="a4"/>
          <w:i w:val="0"/>
        </w:rPr>
        <w:t>Кошехабльского</w:t>
      </w:r>
      <w:proofErr w:type="spellEnd"/>
      <w:r>
        <w:rPr>
          <w:rStyle w:val="a4"/>
          <w:i w:val="0"/>
        </w:rPr>
        <w:t xml:space="preserve"> района,</w:t>
      </w:r>
      <w:r>
        <w:t xml:space="preserve"> которая осуществляет </w:t>
      </w:r>
      <w:proofErr w:type="gramStart"/>
      <w:r>
        <w:t>контроль за</w:t>
      </w:r>
      <w:proofErr w:type="gramEnd"/>
      <w:r>
        <w:t xml:space="preserve"> ходом реализации Программы.</w:t>
      </w:r>
    </w:p>
    <w:p w:rsidR="00395B92" w:rsidRDefault="00395B92" w:rsidP="00395B92">
      <w:pPr>
        <w:autoSpaceDE w:val="0"/>
        <w:ind w:firstLine="720"/>
        <w:jc w:val="both"/>
      </w:pPr>
      <w:r>
        <w:t xml:space="preserve">Текущее управление Программой осуществляет координатор Программы,  администрации </w:t>
      </w:r>
      <w:proofErr w:type="spellStart"/>
      <w:r>
        <w:t>Ходзинского</w:t>
      </w:r>
      <w:proofErr w:type="spellEnd"/>
      <w:r>
        <w:t xml:space="preserve"> сельского поселения </w:t>
      </w:r>
      <w:proofErr w:type="spellStart"/>
      <w:r>
        <w:t>Кошехабльского</w:t>
      </w:r>
      <w:proofErr w:type="spellEnd"/>
      <w:r>
        <w:t xml:space="preserve"> района:</w:t>
      </w:r>
    </w:p>
    <w:p w:rsidR="00395B92" w:rsidRDefault="00395B92" w:rsidP="00395B92">
      <w:pPr>
        <w:numPr>
          <w:ilvl w:val="0"/>
          <w:numId w:val="6"/>
        </w:numPr>
        <w:autoSpaceDE w:val="0"/>
        <w:ind w:left="0" w:firstLine="360"/>
        <w:jc w:val="both"/>
      </w:pPr>
      <w: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>
        <w:t>дств в ч</w:t>
      </w:r>
      <w:proofErr w:type="gramEnd"/>
      <w:r>
        <w:t>асти обеспечения целевого и эффективного использования бюджетных средств, выделенных на ее реализацию;</w:t>
      </w:r>
    </w:p>
    <w:p w:rsidR="00395B92" w:rsidRDefault="00395B92" w:rsidP="00395B92">
      <w:pPr>
        <w:numPr>
          <w:ilvl w:val="0"/>
          <w:numId w:val="6"/>
        </w:numPr>
        <w:autoSpaceDE w:val="0"/>
        <w:ind w:left="0" w:firstLine="360"/>
        <w:jc w:val="both"/>
      </w:pPr>
      <w: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395B92" w:rsidRDefault="00395B92" w:rsidP="00395B92">
      <w:pPr>
        <w:numPr>
          <w:ilvl w:val="0"/>
          <w:numId w:val="6"/>
        </w:numPr>
        <w:autoSpaceDE w:val="0"/>
        <w:ind w:left="0" w:firstLine="360"/>
        <w:jc w:val="both"/>
      </w:pPr>
      <w:r>
        <w:t>разрабатывает в пределах своих полномочий правовые акты, необходимые для выполнения Программы;</w:t>
      </w:r>
    </w:p>
    <w:p w:rsidR="00395B92" w:rsidRDefault="00395B92" w:rsidP="00395B92">
      <w:pPr>
        <w:numPr>
          <w:ilvl w:val="0"/>
          <w:numId w:val="6"/>
        </w:numPr>
        <w:autoSpaceDE w:val="0"/>
        <w:ind w:left="0" w:firstLine="360"/>
      </w:pPr>
      <w:r>
        <w:t>обеспечивает организацию и проведение конкурсов (торгов) в соответствии с нормативно-правовыми актами Российской Федерации и Р.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395B92" w:rsidRDefault="00395B92" w:rsidP="00395B92">
      <w:pPr>
        <w:numPr>
          <w:ilvl w:val="0"/>
          <w:numId w:val="6"/>
        </w:numPr>
        <w:autoSpaceDE w:val="0"/>
        <w:jc w:val="both"/>
      </w:pPr>
      <w:r>
        <w:t>осуществляет ведение отчетности по реализации Программы;</w:t>
      </w:r>
    </w:p>
    <w:p w:rsidR="00395B92" w:rsidRDefault="00395B92" w:rsidP="00395B92">
      <w:pPr>
        <w:numPr>
          <w:ilvl w:val="0"/>
          <w:numId w:val="6"/>
        </w:numPr>
        <w:autoSpaceDE w:val="0"/>
        <w:ind w:left="0" w:firstLine="360"/>
        <w:jc w:val="both"/>
      </w:pPr>
      <w: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395B92" w:rsidRDefault="00395B92" w:rsidP="00395B92">
      <w:pPr>
        <w:ind w:firstLine="709"/>
        <w:jc w:val="both"/>
        <w:rPr>
          <w:b/>
          <w:bCs/>
        </w:rPr>
      </w:pPr>
      <w:r>
        <w:t>Исполнители мероприятий Программы определяются в соответствии с настоящим постановлением.</w:t>
      </w:r>
    </w:p>
    <w:p w:rsidR="00395B92" w:rsidRDefault="00395B92" w:rsidP="00395B92">
      <w:pPr>
        <w:pStyle w:val="a7"/>
        <w:spacing w:before="0" w:after="0"/>
        <w:ind w:firstLine="300"/>
        <w:jc w:val="center"/>
        <w:rPr>
          <w:b/>
          <w:bCs/>
        </w:rPr>
      </w:pPr>
    </w:p>
    <w:p w:rsidR="00395B92" w:rsidRDefault="00395B92" w:rsidP="00395B92">
      <w:pPr>
        <w:pStyle w:val="a7"/>
        <w:spacing w:before="0" w:after="0"/>
        <w:ind w:firstLine="300"/>
        <w:jc w:val="center"/>
      </w:pPr>
      <w:r>
        <w:rPr>
          <w:b/>
          <w:bCs/>
        </w:rPr>
        <w:t>9.Ожидаемые результаты</w:t>
      </w:r>
    </w:p>
    <w:p w:rsidR="00395B92" w:rsidRDefault="00395B92" w:rsidP="00395B92">
      <w:pPr>
        <w:pStyle w:val="a7"/>
        <w:spacing w:before="0" w:after="0"/>
        <w:ind w:firstLine="300"/>
        <w:jc w:val="center"/>
      </w:pPr>
    </w:p>
    <w:p w:rsidR="00395B92" w:rsidRDefault="00395B92" w:rsidP="00395B92">
      <w:pPr>
        <w:pStyle w:val="a7"/>
        <w:spacing w:before="0" w:after="0"/>
        <w:ind w:firstLine="300"/>
      </w:pPr>
      <w:r>
        <w:t>Реализация комплекса мер, заложенных в Программе, позволит:</w:t>
      </w:r>
    </w:p>
    <w:p w:rsidR="00395B92" w:rsidRDefault="00395B92" w:rsidP="00395B92">
      <w:pPr>
        <w:pStyle w:val="a7"/>
        <w:spacing w:before="0" w:after="0"/>
        <w:jc w:val="both"/>
      </w:pPr>
      <w:r>
        <w:t xml:space="preserve">     - увеличить численность субъектов малого и среднего предпринимательства;</w:t>
      </w:r>
    </w:p>
    <w:p w:rsidR="00395B92" w:rsidRDefault="00395B92" w:rsidP="00395B92">
      <w:pPr>
        <w:pStyle w:val="a7"/>
        <w:spacing w:before="0" w:after="0"/>
        <w:ind w:firstLine="300"/>
        <w:jc w:val="both"/>
      </w:pPr>
      <w:r>
        <w:t>- обеспечить ежегодный прирост объема товарной продукции и услуг;</w:t>
      </w:r>
    </w:p>
    <w:p w:rsidR="00395B92" w:rsidRDefault="00395B92" w:rsidP="00395B92">
      <w:pPr>
        <w:pStyle w:val="a7"/>
        <w:spacing w:before="0" w:after="0"/>
        <w:ind w:firstLine="300"/>
      </w:pPr>
      <w:r>
        <w:t>- создать новые рабочие места;</w:t>
      </w:r>
    </w:p>
    <w:p w:rsidR="00395B92" w:rsidRDefault="00395B92" w:rsidP="00395B92">
      <w:pPr>
        <w:pStyle w:val="a7"/>
        <w:spacing w:before="0" w:after="0"/>
        <w:ind w:firstLine="300"/>
        <w:jc w:val="both"/>
      </w:pPr>
      <w:r>
        <w:t>- упростить доступ малых и средних предприятий к инвестиционным ресурсам;</w:t>
      </w:r>
    </w:p>
    <w:p w:rsidR="00395B92" w:rsidRDefault="00395B92" w:rsidP="00395B92">
      <w:pPr>
        <w:pStyle w:val="a7"/>
        <w:spacing w:before="0" w:after="0"/>
        <w:ind w:firstLine="300"/>
        <w:jc w:val="both"/>
      </w:pPr>
      <w:r>
        <w:t>- поднять престиж предпринимателя, обеспечить его безопасность и социальную защищенность.</w:t>
      </w:r>
    </w:p>
    <w:p w:rsidR="00395B92" w:rsidRDefault="00395B92" w:rsidP="00395B92">
      <w:pPr>
        <w:pStyle w:val="a7"/>
        <w:spacing w:before="0" w:after="0"/>
        <w:ind w:firstLine="300"/>
        <w:jc w:val="both"/>
      </w:pPr>
    </w:p>
    <w:p w:rsidR="00395B92" w:rsidRDefault="00395B92" w:rsidP="00395B92">
      <w:pPr>
        <w:pStyle w:val="a7"/>
        <w:spacing w:before="0" w:after="0"/>
        <w:jc w:val="both"/>
      </w:pPr>
    </w:p>
    <w:p w:rsidR="00395B92" w:rsidRDefault="00395B92" w:rsidP="00395B92">
      <w:pPr>
        <w:pStyle w:val="a7"/>
        <w:spacing w:before="0" w:after="0"/>
        <w:ind w:firstLine="300"/>
        <w:jc w:val="both"/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5B92" w:rsidRDefault="00395B92" w:rsidP="00395B92">
      <w:pPr>
        <w:ind w:firstLine="709"/>
        <w:jc w:val="center"/>
      </w:pPr>
      <w:r>
        <w:rPr>
          <w:b/>
        </w:rPr>
        <w:t>Перечень мероприятий по реализации Программы</w:t>
      </w:r>
    </w:p>
    <w:p w:rsidR="00395B92" w:rsidRDefault="00395B92" w:rsidP="00395B9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346"/>
        <w:gridCol w:w="1502"/>
        <w:gridCol w:w="2404"/>
        <w:gridCol w:w="107"/>
        <w:gridCol w:w="1749"/>
        <w:gridCol w:w="885"/>
      </w:tblGrid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Срок исполнения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Исполнитель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Объем </w:t>
            </w:r>
            <w:proofErr w:type="spellStart"/>
            <w:r>
              <w:t>финансирова-ния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финансирова-ния</w:t>
            </w:r>
            <w:proofErr w:type="spellEnd"/>
            <w:proofErr w:type="gramEnd"/>
          </w:p>
        </w:tc>
      </w:tr>
      <w:tr w:rsidR="00395B92" w:rsidTr="001B60A5">
        <w:trPr>
          <w:trHeight w:val="1316"/>
        </w:trPr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rPr>
                <w:bCs/>
              </w:rPr>
            </w:pPr>
          </w:p>
          <w:p w:rsidR="00395B92" w:rsidRDefault="00395B92" w:rsidP="001B60A5">
            <w:pPr>
              <w:jc w:val="center"/>
            </w:pPr>
            <w:r>
              <w:rPr>
                <w:b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395B92" w:rsidRDefault="00395B92" w:rsidP="001B60A5"/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1.1.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Разработка проектов нормативных актов по вопросам малого и среднего </w:t>
            </w:r>
            <w:proofErr w:type="spellStart"/>
            <w:proofErr w:type="gramStart"/>
            <w:r>
              <w:t>предпринимате-льства</w:t>
            </w:r>
            <w:proofErr w:type="spellEnd"/>
            <w:proofErr w:type="gramEnd"/>
            <w:r>
              <w:t xml:space="preserve"> поселения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1.2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Проведение ОРВ нормативных актов по вопросам малого и среднего </w:t>
            </w:r>
            <w:proofErr w:type="spellStart"/>
            <w:proofErr w:type="gramStart"/>
            <w:r>
              <w:t>предпринимате-льства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До 1 февраля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</w:tr>
      <w:tr w:rsidR="00395B92" w:rsidTr="001B60A5"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  <w:rPr>
                <w:bCs/>
              </w:rPr>
            </w:pPr>
          </w:p>
          <w:p w:rsidR="00395B92" w:rsidRDefault="00395B92" w:rsidP="001B60A5">
            <w:pPr>
              <w:jc w:val="center"/>
              <w:rPr>
                <w:b/>
              </w:rPr>
            </w:pPr>
            <w:r>
              <w:t>2</w:t>
            </w:r>
            <w:r>
              <w:rPr>
                <w:b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395B92" w:rsidRDefault="00395B92" w:rsidP="001B60A5">
            <w:pPr>
              <w:jc w:val="center"/>
            </w:pPr>
            <w:r>
              <w:rPr>
                <w:b/>
              </w:rPr>
              <w:t>и среднего предпринимательства</w:t>
            </w:r>
          </w:p>
          <w:p w:rsidR="00395B92" w:rsidRDefault="00395B92" w:rsidP="001B60A5">
            <w:pPr>
              <w:jc w:val="center"/>
            </w:pPr>
          </w:p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2.1.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2.2.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По мере поступления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2.3.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Освещение в СМИ деятельности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lastRenderedPageBreak/>
              <w:t xml:space="preserve">По мере поступления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ежегодно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поселения,    предприниматели, Центр занятости населения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</w:tc>
      </w:tr>
      <w:tr w:rsidR="00395B92" w:rsidTr="001B60A5"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</w:pPr>
          </w:p>
          <w:p w:rsidR="00395B92" w:rsidRDefault="00395B92" w:rsidP="001B60A5">
            <w:pPr>
              <w:jc w:val="center"/>
            </w:pPr>
            <w:r>
              <w:rPr>
                <w:b/>
              </w:rPr>
              <w:t>3.  Создание положительного имиджа малого предпринимательства</w:t>
            </w:r>
          </w:p>
          <w:p w:rsidR="00395B92" w:rsidRDefault="00395B92" w:rsidP="001B60A5"/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3.1.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По мере поступления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Администрация 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 xml:space="preserve">2019-1,0 т. </w:t>
            </w:r>
            <w:proofErr w:type="spellStart"/>
            <w:r>
              <w:t>руб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jc w:val="center"/>
            </w:pPr>
            <w:r>
              <w:t>Местный бюджет</w:t>
            </w:r>
          </w:p>
        </w:tc>
      </w:tr>
      <w:tr w:rsidR="00395B92" w:rsidTr="001B60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</w:pPr>
          </w:p>
          <w:p w:rsidR="00395B92" w:rsidRDefault="00395B92" w:rsidP="001B60A5">
            <w:pPr>
              <w:jc w:val="center"/>
            </w:pPr>
            <w:r>
              <w:t>итого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</w:pPr>
          </w:p>
          <w:p w:rsidR="00395B92" w:rsidRDefault="00395B92" w:rsidP="001B60A5">
            <w:pPr>
              <w:jc w:val="center"/>
            </w:pPr>
            <w:r>
              <w:t xml:space="preserve">1,0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92" w:rsidRDefault="00395B92" w:rsidP="001B60A5">
            <w:pPr>
              <w:snapToGrid w:val="0"/>
              <w:jc w:val="center"/>
            </w:pPr>
          </w:p>
        </w:tc>
      </w:tr>
    </w:tbl>
    <w:p w:rsidR="00395B92" w:rsidRDefault="00395B92" w:rsidP="00395B92">
      <w:pPr>
        <w:pStyle w:val="ConsPlusTitle"/>
        <w:widowControl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95B92" w:rsidRDefault="00395B92" w:rsidP="00395B92">
      <w:pPr>
        <w:pStyle w:val="ConsPlusTitle"/>
        <w:widowControl/>
        <w:jc w:val="center"/>
        <w:rPr>
          <w:sz w:val="24"/>
          <w:szCs w:val="24"/>
        </w:rPr>
      </w:pPr>
    </w:p>
    <w:p w:rsidR="00395B92" w:rsidRDefault="00395B92" w:rsidP="00395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pStyle w:val="a7"/>
        <w:spacing w:before="0" w:after="0"/>
        <w:ind w:firstLine="300"/>
        <w:jc w:val="both"/>
        <w:rPr>
          <w:sz w:val="28"/>
          <w:szCs w:val="28"/>
        </w:rPr>
      </w:pPr>
    </w:p>
    <w:p w:rsidR="00395B92" w:rsidRDefault="00395B92" w:rsidP="00395B92">
      <w:pPr>
        <w:sectPr w:rsidR="00395B92">
          <w:pgSz w:w="11906" w:h="16838"/>
          <w:pgMar w:top="720" w:right="991" w:bottom="1276" w:left="1542" w:header="720" w:footer="720" w:gutter="0"/>
          <w:cols w:space="720"/>
          <w:docGrid w:linePitch="600" w:charSpace="32768"/>
        </w:sectPr>
      </w:pPr>
    </w:p>
    <w:p w:rsidR="00395B92" w:rsidRDefault="00395B92" w:rsidP="00395B92"/>
    <w:p w:rsidR="00395B92" w:rsidRDefault="00395B92" w:rsidP="00395B92">
      <w:pPr>
        <w:jc w:val="both"/>
        <w:rPr>
          <w:sz w:val="28"/>
          <w:szCs w:val="28"/>
        </w:rPr>
      </w:pPr>
    </w:p>
    <w:p w:rsidR="00395B92" w:rsidRDefault="00395B92" w:rsidP="00395B92">
      <w:pPr>
        <w:jc w:val="both"/>
        <w:rPr>
          <w:sz w:val="28"/>
          <w:szCs w:val="28"/>
        </w:rPr>
      </w:pPr>
    </w:p>
    <w:p w:rsidR="00395B92" w:rsidRDefault="00395B92" w:rsidP="00395B92">
      <w:pPr>
        <w:jc w:val="both"/>
        <w:rPr>
          <w:sz w:val="28"/>
          <w:szCs w:val="28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7978"/>
        <w:gridCol w:w="1232"/>
        <w:gridCol w:w="1045"/>
        <w:gridCol w:w="464"/>
        <w:gridCol w:w="4031"/>
      </w:tblGrid>
      <w:tr w:rsidR="00395B92" w:rsidTr="001B60A5">
        <w:tc>
          <w:tcPr>
            <w:tcW w:w="3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97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rPr>
                <w:b/>
                <w:bCs/>
              </w:rPr>
              <w:t>Информационное обеспечение предприятий малого бизнеса:</w:t>
            </w:r>
          </w:p>
        </w:tc>
        <w:tc>
          <w:tcPr>
            <w:tcW w:w="12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napToGrid w:val="0"/>
            </w:pPr>
          </w:p>
        </w:tc>
        <w:tc>
          <w:tcPr>
            <w:tcW w:w="1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jc w:val="center"/>
            </w:pPr>
            <w:r>
              <w:rPr>
                <w:b/>
                <w:bCs/>
              </w:rPr>
              <w:t>Сумма 0,0</w:t>
            </w:r>
          </w:p>
        </w:tc>
        <w:tc>
          <w:tcPr>
            <w:tcW w:w="4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napToGrid w:val="0"/>
              <w:jc w:val="center"/>
            </w:pPr>
          </w:p>
        </w:tc>
        <w:tc>
          <w:tcPr>
            <w:tcW w:w="403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napToGrid w:val="0"/>
            </w:pPr>
          </w:p>
        </w:tc>
      </w:tr>
      <w:tr w:rsidR="00395B92" w:rsidTr="001B60A5">
        <w:tc>
          <w:tcPr>
            <w:tcW w:w="3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97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>Формирование информационно-статистической базы малых предприятий</w:t>
            </w:r>
          </w:p>
        </w:tc>
        <w:tc>
          <w:tcPr>
            <w:tcW w:w="12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>постоянно</w:t>
            </w:r>
          </w:p>
        </w:tc>
        <w:tc>
          <w:tcPr>
            <w:tcW w:w="1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4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pacing w:after="280"/>
              <w:jc w:val="center"/>
            </w:pPr>
            <w:r>
              <w:t>0,0</w:t>
            </w:r>
          </w:p>
          <w:p w:rsidR="00395B92" w:rsidRDefault="00395B92" w:rsidP="001B60A5">
            <w:pPr>
              <w:suppressAutoHyphens w:val="0"/>
              <w:spacing w:before="280"/>
              <w:jc w:val="center"/>
            </w:pPr>
          </w:p>
        </w:tc>
        <w:tc>
          <w:tcPr>
            <w:tcW w:w="403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 xml:space="preserve">Администрация </w:t>
            </w:r>
            <w:proofErr w:type="spellStart"/>
            <w:r>
              <w:t>Ходзинского</w:t>
            </w:r>
            <w:proofErr w:type="spellEnd"/>
          </w:p>
          <w:p w:rsidR="00395B92" w:rsidRDefault="00395B92" w:rsidP="001B60A5">
            <w:pPr>
              <w:suppressAutoHyphens w:val="0"/>
            </w:pPr>
            <w:r>
              <w:t>сельского поселения</w:t>
            </w:r>
          </w:p>
        </w:tc>
      </w:tr>
      <w:tr w:rsidR="00395B92" w:rsidTr="001B60A5">
        <w:tc>
          <w:tcPr>
            <w:tcW w:w="3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97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>Оказание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>постоянно</w:t>
            </w:r>
          </w:p>
        </w:tc>
        <w:tc>
          <w:tcPr>
            <w:tcW w:w="1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4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pacing w:after="280"/>
              <w:jc w:val="center"/>
            </w:pPr>
            <w:r>
              <w:t>0,0</w:t>
            </w:r>
          </w:p>
          <w:p w:rsidR="00395B92" w:rsidRDefault="00395B92" w:rsidP="001B60A5">
            <w:pPr>
              <w:suppressAutoHyphens w:val="0"/>
              <w:spacing w:before="280"/>
              <w:jc w:val="center"/>
            </w:pPr>
          </w:p>
        </w:tc>
        <w:tc>
          <w:tcPr>
            <w:tcW w:w="403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 xml:space="preserve">Администрация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поселения, Совет </w:t>
            </w:r>
            <w:proofErr w:type="gramStart"/>
            <w:r>
              <w:t>народных</w:t>
            </w:r>
            <w:proofErr w:type="gramEnd"/>
            <w:r>
              <w:t xml:space="preserve"> </w:t>
            </w:r>
          </w:p>
          <w:p w:rsidR="00395B92" w:rsidRDefault="00395B92" w:rsidP="001B60A5">
            <w:pPr>
              <w:suppressAutoHyphens w:val="0"/>
            </w:pPr>
            <w:r>
              <w:t>депутатов</w:t>
            </w:r>
          </w:p>
        </w:tc>
      </w:tr>
      <w:tr w:rsidR="00395B92" w:rsidTr="001B60A5">
        <w:tc>
          <w:tcPr>
            <w:tcW w:w="3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97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 xml:space="preserve">Организация и проведение совещаний и «круглых столов» по проблемам развития малого и среднего предпринимательства в сельском поселении </w:t>
            </w:r>
            <w:proofErr w:type="spellStart"/>
            <w:r>
              <w:t>Вольненского</w:t>
            </w:r>
            <w:proofErr w:type="spellEnd"/>
          </w:p>
        </w:tc>
        <w:tc>
          <w:tcPr>
            <w:tcW w:w="12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>постоянно</w:t>
            </w:r>
          </w:p>
        </w:tc>
        <w:tc>
          <w:tcPr>
            <w:tcW w:w="1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4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  <w:spacing w:after="280"/>
              <w:jc w:val="center"/>
            </w:pPr>
            <w:r>
              <w:t>0,0</w:t>
            </w:r>
          </w:p>
          <w:p w:rsidR="00395B92" w:rsidRDefault="00395B92" w:rsidP="001B60A5">
            <w:pPr>
              <w:suppressAutoHyphens w:val="0"/>
              <w:spacing w:before="280"/>
              <w:jc w:val="center"/>
            </w:pPr>
          </w:p>
        </w:tc>
        <w:tc>
          <w:tcPr>
            <w:tcW w:w="403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95B92" w:rsidRDefault="00395B92" w:rsidP="001B60A5">
            <w:pPr>
              <w:suppressAutoHyphens w:val="0"/>
            </w:pPr>
            <w:r>
              <w:t xml:space="preserve">Администрация </w:t>
            </w:r>
            <w:proofErr w:type="spellStart"/>
            <w:r>
              <w:t>Ходзинского</w:t>
            </w:r>
            <w:proofErr w:type="spellEnd"/>
            <w:r>
              <w:t xml:space="preserve"> </w:t>
            </w:r>
          </w:p>
          <w:p w:rsidR="00395B92" w:rsidRDefault="00395B92" w:rsidP="001B60A5">
            <w:pPr>
              <w:suppressAutoHyphens w:val="0"/>
            </w:pPr>
            <w:r>
              <w:t>сельского поселения</w:t>
            </w:r>
          </w:p>
        </w:tc>
      </w:tr>
    </w:tbl>
    <w:p w:rsidR="00395B92" w:rsidRDefault="00395B92" w:rsidP="00395B92">
      <w:pPr>
        <w:sectPr w:rsidR="00395B92">
          <w:pgSz w:w="16838" w:h="11906" w:orient="landscape"/>
          <w:pgMar w:top="567" w:right="1276" w:bottom="1542" w:left="720" w:header="720" w:footer="720" w:gutter="0"/>
          <w:cols w:space="720"/>
          <w:docGrid w:linePitch="600" w:charSpace="32768"/>
        </w:sectPr>
      </w:pPr>
    </w:p>
    <w:p w:rsidR="00395B92" w:rsidRDefault="00395B92" w:rsidP="00395B92">
      <w:pPr>
        <w:autoSpaceDE w:val="0"/>
        <w:jc w:val="right"/>
        <w:rPr>
          <w:bCs/>
        </w:rPr>
      </w:pPr>
      <w:bookmarkStart w:id="4" w:name="sub_300"/>
      <w:r>
        <w:rPr>
          <w:b/>
          <w:bCs/>
        </w:rPr>
        <w:lastRenderedPageBreak/>
        <w:t>Приложение № 2</w:t>
      </w:r>
    </w:p>
    <w:bookmarkEnd w:id="4"/>
    <w:p w:rsidR="00395B92" w:rsidRDefault="00395B92" w:rsidP="00395B92">
      <w:pPr>
        <w:autoSpaceDE w:val="0"/>
        <w:ind w:firstLine="698"/>
        <w:jc w:val="center"/>
        <w:rPr>
          <w:color w:val="000000"/>
        </w:rPr>
      </w:pPr>
      <w:r>
        <w:rPr>
          <w:bCs/>
        </w:rPr>
        <w:t xml:space="preserve">                           УТВЕРЖДЕНО</w:t>
      </w:r>
    </w:p>
    <w:p w:rsidR="00395B92" w:rsidRDefault="00395B92" w:rsidP="00395B92">
      <w:pPr>
        <w:autoSpaceDE w:val="0"/>
        <w:ind w:firstLine="698"/>
        <w:jc w:val="center"/>
        <w:rPr>
          <w:bCs/>
        </w:rPr>
      </w:pPr>
      <w:r>
        <w:rPr>
          <w:color w:val="000000"/>
        </w:rPr>
        <w:t xml:space="preserve">                                                      </w:t>
      </w:r>
      <w:hyperlink w:anchor="sub_0" w:history="1">
        <w:r>
          <w:rPr>
            <w:rStyle w:val="a3"/>
            <w:color w:val="000000"/>
          </w:rPr>
          <w:t>постановлением</w:t>
        </w:r>
      </w:hyperlink>
      <w:r>
        <w:rPr>
          <w:bCs/>
        </w:rPr>
        <w:t xml:space="preserve"> администрации</w:t>
      </w:r>
    </w:p>
    <w:p w:rsidR="00395B92" w:rsidRDefault="00395B92" w:rsidP="00395B92">
      <w:pPr>
        <w:autoSpaceDE w:val="0"/>
        <w:ind w:firstLine="698"/>
        <w:jc w:val="right"/>
        <w:rPr>
          <w:bCs/>
        </w:rPr>
      </w:pPr>
      <w:proofErr w:type="spellStart"/>
      <w:r>
        <w:rPr>
          <w:bCs/>
        </w:rPr>
        <w:t>Ходзинского</w:t>
      </w:r>
      <w:proofErr w:type="spellEnd"/>
      <w:r>
        <w:rPr>
          <w:bCs/>
        </w:rPr>
        <w:t xml:space="preserve"> сельского поселения</w:t>
      </w:r>
    </w:p>
    <w:p w:rsidR="00395B92" w:rsidRDefault="00395B92" w:rsidP="00395B92">
      <w:pPr>
        <w:autoSpaceDE w:val="0"/>
        <w:ind w:firstLine="698"/>
        <w:jc w:val="center"/>
        <w:rPr>
          <w:bCs/>
        </w:rPr>
      </w:pPr>
      <w:r>
        <w:rPr>
          <w:bCs/>
        </w:rPr>
        <w:t xml:space="preserve">                                       </w:t>
      </w:r>
      <w:proofErr w:type="spellStart"/>
      <w:r>
        <w:rPr>
          <w:bCs/>
        </w:rPr>
        <w:t>Кошехабльского</w:t>
      </w:r>
      <w:proofErr w:type="spellEnd"/>
      <w:r>
        <w:rPr>
          <w:bCs/>
        </w:rPr>
        <w:t xml:space="preserve"> района</w:t>
      </w:r>
    </w:p>
    <w:p w:rsidR="00395B92" w:rsidRDefault="00395B92" w:rsidP="00395B92">
      <w:pPr>
        <w:autoSpaceDE w:val="0"/>
        <w:ind w:firstLine="698"/>
        <w:jc w:val="center"/>
      </w:pPr>
      <w:r>
        <w:rPr>
          <w:bCs/>
        </w:rPr>
        <w:t xml:space="preserve">                                         от «____» декабря   2018 года №  </w:t>
      </w:r>
    </w:p>
    <w:p w:rsidR="00395B92" w:rsidRDefault="00395B92" w:rsidP="00395B92">
      <w:pPr>
        <w:autoSpaceDE w:val="0"/>
        <w:jc w:val="both"/>
      </w:pPr>
    </w:p>
    <w:p w:rsidR="00395B92" w:rsidRDefault="00395B92" w:rsidP="00395B92">
      <w:pPr>
        <w:autoSpaceDE w:val="0"/>
        <w:jc w:val="both"/>
      </w:pPr>
    </w:p>
    <w:p w:rsidR="00395B92" w:rsidRDefault="00395B92" w:rsidP="00395B92">
      <w:pPr>
        <w:jc w:val="center"/>
        <w:rPr>
          <w:b/>
        </w:rPr>
      </w:pPr>
      <w:r>
        <w:rPr>
          <w:b/>
        </w:rPr>
        <w:t>ПОЛОЖЕНИЕ</w:t>
      </w:r>
    </w:p>
    <w:p w:rsidR="00395B92" w:rsidRDefault="00395B92" w:rsidP="00395B92">
      <w:pPr>
        <w:jc w:val="center"/>
      </w:pPr>
      <w:r>
        <w:rPr>
          <w:b/>
        </w:rPr>
        <w:t xml:space="preserve">о </w:t>
      </w:r>
      <w:r>
        <w:rPr>
          <w:rStyle w:val="highlight"/>
          <w:b/>
        </w:rPr>
        <w:t>порядке</w:t>
      </w:r>
      <w:r>
        <w:rPr>
          <w:b/>
        </w:rPr>
        <w:t xml:space="preserve"> </w:t>
      </w:r>
      <w:r>
        <w:rPr>
          <w:rStyle w:val="highlight"/>
          <w:b/>
        </w:rPr>
        <w:t>оказания</w:t>
      </w:r>
      <w:r>
        <w:rPr>
          <w:b/>
        </w:rPr>
        <w:t xml:space="preserve"> </w:t>
      </w:r>
      <w:r>
        <w:rPr>
          <w:rStyle w:val="highlight"/>
          <w:b/>
        </w:rPr>
        <w:t>поддержки субъектам</w:t>
      </w:r>
      <w:r>
        <w:rPr>
          <w:b/>
        </w:rPr>
        <w:t xml:space="preserve"> </w:t>
      </w:r>
      <w:r>
        <w:rPr>
          <w:rStyle w:val="highlight"/>
          <w:b/>
        </w:rPr>
        <w:t>малого</w:t>
      </w:r>
      <w:r>
        <w:rPr>
          <w:b/>
        </w:rPr>
        <w:t xml:space="preserve"> </w:t>
      </w:r>
      <w:r>
        <w:rPr>
          <w:rStyle w:val="highlight"/>
          <w:b/>
        </w:rPr>
        <w:t>и</w:t>
      </w:r>
      <w:r>
        <w:rPr>
          <w:b/>
        </w:rPr>
        <w:t xml:space="preserve"> </w:t>
      </w:r>
      <w:r>
        <w:rPr>
          <w:rStyle w:val="highlight"/>
          <w:b/>
        </w:rPr>
        <w:t>среднего</w:t>
      </w:r>
      <w:r>
        <w:rPr>
          <w:b/>
        </w:rPr>
        <w:t xml:space="preserve"> </w:t>
      </w:r>
      <w:r>
        <w:rPr>
          <w:rStyle w:val="highlight"/>
          <w:b/>
        </w:rPr>
        <w:t xml:space="preserve">предпринимательства </w:t>
      </w:r>
      <w:r>
        <w:rPr>
          <w:b/>
          <w:bCs/>
        </w:rPr>
        <w:t>и организациям</w:t>
      </w:r>
      <w:r>
        <w:rPr>
          <w:b/>
        </w:rPr>
        <w:t xml:space="preserve">, </w:t>
      </w:r>
      <w:r>
        <w:rPr>
          <w:b/>
          <w:bCs/>
        </w:rPr>
        <w:t>образующим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субъектам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>предпринимательства</w:t>
      </w:r>
      <w:r>
        <w:rPr>
          <w:b/>
        </w:rPr>
        <w:t xml:space="preserve"> на территории </w:t>
      </w:r>
      <w:proofErr w:type="spellStart"/>
      <w:r>
        <w:rPr>
          <w:b/>
        </w:rPr>
        <w:t>Ходзинского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Кошехабльского</w:t>
      </w:r>
      <w:proofErr w:type="spellEnd"/>
      <w:r>
        <w:rPr>
          <w:b/>
        </w:rPr>
        <w:t xml:space="preserve"> района</w:t>
      </w:r>
    </w:p>
    <w:p w:rsidR="00395B92" w:rsidRDefault="00395B92" w:rsidP="00395B92">
      <w:pPr>
        <w:autoSpaceDE w:val="0"/>
        <w:jc w:val="both"/>
      </w:pPr>
    </w:p>
    <w:p w:rsidR="00395B92" w:rsidRDefault="00395B92" w:rsidP="00395B92">
      <w:pPr>
        <w:autoSpaceDE w:val="0"/>
        <w:jc w:val="center"/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395B92" w:rsidRDefault="00395B92" w:rsidP="00395B92">
      <w:pPr>
        <w:autoSpaceDE w:val="0"/>
        <w:jc w:val="both"/>
      </w:pPr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bookmarkStart w:id="5" w:name="YANDEX_34"/>
      <w:bookmarkEnd w:id="5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YANDEX_35"/>
      <w:bookmarkEnd w:id="6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YANDEX_36"/>
      <w:bookmarkEnd w:id="7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YANDEX_37"/>
      <w:bookmarkEnd w:id="8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9" w:name="YANDEX_38"/>
      <w:bookmarkEnd w:id="9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10" w:name="YANDEX_39"/>
      <w:bookmarkEnd w:id="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11" w:name="YANDEX_40"/>
      <w:bookmarkEnd w:id="1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2" w:name="YANDEX_41"/>
      <w:bookmarkEnd w:id="1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положение определяет</w:t>
      </w:r>
      <w:bookmarkStart w:id="13" w:name="YANDEX_42"/>
      <w:bookmarkEnd w:id="1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14" w:name="YANDEX_43"/>
      <w:bookmarkEnd w:id="1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5" w:name="YANDEX_44"/>
      <w:bookmarkEnd w:id="1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6" w:name="YANDEX_45"/>
      <w:bookmarkEnd w:id="1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7" w:name="YANDEX_46"/>
      <w:bookmarkEnd w:id="17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B92" w:rsidRDefault="00395B92" w:rsidP="00395B92">
      <w:pPr>
        <w:pStyle w:val="western"/>
        <w:spacing w:before="0" w:after="0"/>
        <w:ind w:firstLine="547"/>
        <w:rPr>
          <w:sz w:val="24"/>
          <w:szCs w:val="24"/>
        </w:rPr>
      </w:pPr>
    </w:p>
    <w:p w:rsidR="00395B92" w:rsidRDefault="00395B92" w:rsidP="00395B92">
      <w:pPr>
        <w:pStyle w:val="western"/>
        <w:spacing w:before="0"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bookmarkStart w:id="18" w:name="YANDEX_77"/>
      <w:bookmarkEnd w:id="1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9" w:name="YANDEX_78"/>
      <w:bookmarkEnd w:id="1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20" w:name="YANDEX_79"/>
      <w:bookmarkEnd w:id="2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21" w:name="YANDEX_80"/>
      <w:bookmarkEnd w:id="21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22" w:name="YANDEX_81"/>
      <w:bookmarkEnd w:id="22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23" w:name="YANDEX_82"/>
      <w:bookmarkEnd w:id="2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24" w:name="YANDEX_83"/>
      <w:bookmarkEnd w:id="2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5" w:name="YANDEX_84"/>
      <w:bookmarkEnd w:id="25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95B92" w:rsidRDefault="00395B92" w:rsidP="00395B9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На территории</w:t>
      </w:r>
      <w:bookmarkStart w:id="26" w:name="YANDEX_85"/>
      <w:bookmarkEnd w:id="26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</w:t>
      </w:r>
      <w:bookmarkStart w:id="27" w:name="YANDEX_86"/>
      <w:bookmarkEnd w:id="2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</w:t>
      </w:r>
      <w:bookmarkStart w:id="28" w:name="YANDEX_87"/>
      <w:bookmarkEnd w:id="28"/>
      <w:r>
        <w:rPr>
          <w:rStyle w:val="highlight"/>
          <w:rFonts w:ascii="Times New Roman" w:hAnsi="Times New Roman" w:cs="Times New Roman"/>
          <w:sz w:val="24"/>
          <w:szCs w:val="24"/>
        </w:rPr>
        <w:t>ам малого</w:t>
      </w:r>
      <w:bookmarkStart w:id="29" w:name="YANDEX_88"/>
      <w:bookmarkEnd w:id="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</w:t>
      </w:r>
      <w:bookmarkStart w:id="30" w:name="YANDEX_89"/>
      <w:bookmarkEnd w:id="3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</w:t>
      </w:r>
      <w:bookmarkStart w:id="31" w:name="YANDEX_90"/>
      <w:bookmarkEnd w:id="3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-консультационная;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-финансовая;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-имущественная;</w:t>
      </w:r>
    </w:p>
    <w:p w:rsidR="00395B92" w:rsidRDefault="00395B92" w:rsidP="00395B92">
      <w:pPr>
        <w:pStyle w:val="western"/>
        <w:spacing w:before="0" w:after="0"/>
        <w:ind w:firstLine="547"/>
        <w:rPr>
          <w:rStyle w:val="highligh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-информационная;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32" w:name="YANDEX_91"/>
      <w:bookmarkEnd w:id="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-поддержка </w:t>
      </w:r>
      <w:r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33" w:name="YANDEX_92"/>
      <w:bookmarkEnd w:id="33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работников </w:t>
      </w:r>
      <w:bookmarkStart w:id="34" w:name="YANDEX_93"/>
      <w:bookmarkEnd w:id="3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35" w:name="YANDEX_94"/>
      <w:bookmarkEnd w:id="3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6" w:name="YANDEX_95"/>
      <w:bookmarkEnd w:id="3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7" w:name="YANDEX_96"/>
      <w:bookmarkEnd w:id="3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38" w:name="YANDEX_97"/>
      <w:bookmarkEnd w:id="38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B92" w:rsidRDefault="00395B92" w:rsidP="00395B92">
      <w:pPr>
        <w:pStyle w:val="western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bookmarkStart w:id="39" w:name="YANDEX_98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   2.2. Основными принципами </w:t>
      </w:r>
      <w:bookmarkStart w:id="40" w:name="YANDEX_119"/>
      <w:bookmarkEnd w:id="40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bookmarkStart w:id="41" w:name="YANDEX_120"/>
      <w:bookmarkEnd w:id="4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42" w:name="YANDEX_121"/>
      <w:bookmarkEnd w:id="4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43" w:name="YANDEX_122"/>
      <w:bookmarkEnd w:id="43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44" w:name="YANDEX_123"/>
      <w:bookmarkEnd w:id="4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45" w:name="YANDEX_124"/>
      <w:bookmarkEnd w:id="4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6" w:name="YANDEX_125"/>
      <w:bookmarkEnd w:id="4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7" w:name="YANDEX_126"/>
      <w:bookmarkEnd w:id="4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bookmarkStart w:id="48" w:name="YANDEX_127"/>
      <w:bookmarkEnd w:id="48"/>
      <w:r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49" w:name="YANDEX_128"/>
      <w:bookmarkEnd w:id="4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50" w:name="YANDEX_129"/>
      <w:bookmarkEnd w:id="5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51" w:name="YANDEX_130"/>
      <w:bookmarkEnd w:id="51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52" w:name="YANDEX_131"/>
      <w:bookmarkEnd w:id="5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53" w:name="YANDEX_132"/>
      <w:bookmarkEnd w:id="53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4" w:name="YANDEX_133"/>
      <w:bookmarkEnd w:id="5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55" w:name="YANDEX_134"/>
      <w:bookmarkEnd w:id="55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56" w:name="YANDEX_135"/>
      <w:bookmarkEnd w:id="5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B92" w:rsidRDefault="00395B92" w:rsidP="00395B92">
      <w:pPr>
        <w:pStyle w:val="western"/>
        <w:spacing w:before="0" w:after="0"/>
        <w:ind w:firstLine="547"/>
        <w:rPr>
          <w:rStyle w:val="highligh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-равный доступ</w:t>
      </w:r>
      <w:bookmarkStart w:id="57" w:name="YANDEX_136"/>
      <w:bookmarkEnd w:id="5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58" w:name="YANDEX_137"/>
      <w:bookmarkEnd w:id="5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59" w:name="YANDEX_138"/>
      <w:bookmarkEnd w:id="5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60" w:name="YANDEX_139"/>
      <w:bookmarkEnd w:id="6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61" w:name="YANDEX_140"/>
      <w:bookmarkEnd w:id="61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62" w:name="YANDEX_141"/>
      <w:bookmarkEnd w:id="6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63" w:name="YANDEX_142"/>
      <w:bookmarkEnd w:id="6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395B92" w:rsidRDefault="00395B92" w:rsidP="00395B92">
      <w:pPr>
        <w:pStyle w:val="western"/>
        <w:spacing w:before="0" w:after="0"/>
        <w:ind w:firstLine="547"/>
      </w:pPr>
      <w:r>
        <w:rPr>
          <w:rFonts w:ascii="Times New Roman" w:hAnsi="Times New Roman" w:cs="Times New Roman"/>
          <w:sz w:val="24"/>
          <w:szCs w:val="24"/>
        </w:rPr>
        <w:t>-открытость процедур</w:t>
      </w:r>
      <w:bookmarkStart w:id="64" w:name="YANDEX_143"/>
      <w:bookmarkEnd w:id="6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65" w:name="YANDEX_144"/>
      <w:bookmarkEnd w:id="6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B92" w:rsidRDefault="00395B92" w:rsidP="00395B92">
      <w:pPr>
        <w:tabs>
          <w:tab w:val="left" w:pos="1134"/>
        </w:tabs>
        <w:autoSpaceDE w:val="0"/>
        <w:ind w:firstLine="360"/>
        <w:jc w:val="both"/>
        <w:rPr>
          <w:rStyle w:val="highlight"/>
        </w:rPr>
        <w:sectPr w:rsidR="00395B92">
          <w:pgSz w:w="11906" w:h="16838"/>
          <w:pgMar w:top="720" w:right="567" w:bottom="1276" w:left="1542" w:header="720" w:footer="720" w:gutter="0"/>
          <w:cols w:space="720"/>
          <w:docGrid w:linePitch="600" w:charSpace="32768"/>
        </w:sectPr>
      </w:pPr>
      <w:bookmarkStart w:id="66" w:name="YANDEX_145"/>
      <w:r>
        <w:t xml:space="preserve"> </w:t>
      </w:r>
      <w:bookmarkEnd w:id="66"/>
      <w:r>
        <w:t xml:space="preserve">  При обращении субъектов малого и среднего предпринимательства за оказанием поддержки </w:t>
      </w:r>
      <w:r>
        <w:rPr>
          <w:bCs/>
          <w:kern w:val="1"/>
        </w:rPr>
        <w:t xml:space="preserve">обращение рассматривается в соответствии с </w:t>
      </w:r>
      <w:bookmarkStart w:id="67" w:name="YANDEX_152"/>
      <w:bookmarkEnd w:id="67"/>
      <w:r>
        <w:rPr>
          <w:bCs/>
          <w:kern w:val="1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bCs/>
          <w:kern w:val="1"/>
        </w:rPr>
        <w:t>Ходзинского</w:t>
      </w:r>
      <w:proofErr w:type="spellEnd"/>
      <w:r>
        <w:rPr>
          <w:bCs/>
          <w:kern w:val="1"/>
        </w:rPr>
        <w:t xml:space="preserve"> сельского поселения </w:t>
      </w:r>
      <w:proofErr w:type="spellStart"/>
      <w:r>
        <w:rPr>
          <w:bCs/>
          <w:kern w:val="1"/>
        </w:rPr>
        <w:t>Кошехабльского</w:t>
      </w:r>
      <w:proofErr w:type="spellEnd"/>
      <w:r>
        <w:rPr>
          <w:bCs/>
          <w:kern w:val="1"/>
        </w:rPr>
        <w:t xml:space="preserve"> района.</w:t>
      </w:r>
    </w:p>
    <w:p w:rsidR="00395B92" w:rsidRDefault="00395B92" w:rsidP="00395B92">
      <w:pPr>
        <w:tabs>
          <w:tab w:val="left" w:pos="1134"/>
        </w:tabs>
        <w:autoSpaceDE w:val="0"/>
        <w:ind w:firstLine="360"/>
        <w:jc w:val="both"/>
      </w:pPr>
      <w:r>
        <w:rPr>
          <w:rStyle w:val="highlight"/>
        </w:rPr>
        <w:lastRenderedPageBreak/>
        <w:t xml:space="preserve">   2.3. Субъектам</w:t>
      </w:r>
      <w:bookmarkStart w:id="68" w:name="YANDEX_153"/>
      <w:bookmarkEnd w:id="68"/>
      <w:r>
        <w:rPr>
          <w:rStyle w:val="highlight"/>
        </w:rPr>
        <w:t xml:space="preserve">и малого и среднего </w:t>
      </w:r>
      <w:bookmarkStart w:id="69" w:name="YANDEX_154"/>
      <w:bookmarkEnd w:id="69"/>
      <w:r>
        <w:rPr>
          <w:rStyle w:val="highlight"/>
        </w:rPr>
        <w:t>предпринимательства</w:t>
      </w:r>
      <w:r>
        <w:t xml:space="preserve">, претендующим на получение </w:t>
      </w:r>
      <w:bookmarkStart w:id="70" w:name="YANDEX_155"/>
      <w:bookmarkEnd w:id="70"/>
      <w:r>
        <w:t>п</w:t>
      </w:r>
      <w:r>
        <w:rPr>
          <w:rStyle w:val="highlight"/>
        </w:rPr>
        <w:t>оддержки</w:t>
      </w:r>
      <w:r>
        <w:t>, должны быть предоставлены следующие документы:</w:t>
      </w:r>
    </w:p>
    <w:p w:rsidR="00395B92" w:rsidRDefault="00395B92" w:rsidP="00395B92">
      <w:pPr>
        <w:numPr>
          <w:ilvl w:val="0"/>
          <w:numId w:val="7"/>
        </w:numPr>
        <w:autoSpaceDE w:val="0"/>
        <w:jc w:val="both"/>
      </w:pPr>
      <w:r>
        <w:t>заявление на получение поддержки;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</w:pPr>
      <w:r>
        <w:t>копии регистрационных, учредительных документов со всеми действующими изменениями и дополнениями;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</w:pPr>
      <w:r>
        <w:t>копии лицензии на заявленную деятельность;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</w:pPr>
      <w:r>
        <w:t>справки из налогового органа об отсутствии задолженности по платежам в бюджет;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</w:pPr>
      <w:r>
        <w:t>документ, подтверждающий правоспособность представителя заявителя заключать договор от имени юридического лица;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</w:pPr>
      <w: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395B92" w:rsidRDefault="00395B92" w:rsidP="00395B92">
      <w:pPr>
        <w:shd w:val="clear" w:color="auto" w:fill="FFFFFF"/>
        <w:ind w:firstLine="709"/>
        <w:jc w:val="both"/>
      </w:pPr>
      <w: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395B92" w:rsidRDefault="00395B92" w:rsidP="00395B92">
      <w:pPr>
        <w:numPr>
          <w:ilvl w:val="0"/>
          <w:numId w:val="9"/>
        </w:numPr>
        <w:shd w:val="clear" w:color="auto" w:fill="FFFFFF"/>
        <w:jc w:val="both"/>
      </w:pPr>
      <w:r>
        <w:t>выписку из Единого государственного реестра юридических лиц;</w:t>
      </w:r>
    </w:p>
    <w:p w:rsidR="00395B92" w:rsidRDefault="00395B92" w:rsidP="00395B92">
      <w:pPr>
        <w:numPr>
          <w:ilvl w:val="0"/>
          <w:numId w:val="9"/>
        </w:numPr>
        <w:shd w:val="clear" w:color="auto" w:fill="FFFFFF"/>
        <w:jc w:val="both"/>
      </w:pPr>
      <w:r>
        <w:t>налоговую декларацию за предшествующий отчетный период;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</w:pPr>
      <w:r>
        <w:t>справку о средней численности работников за предшествующий календарный год;</w:t>
      </w:r>
    </w:p>
    <w:p w:rsidR="00395B92" w:rsidRDefault="00395B92" w:rsidP="00395B92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iCs/>
        </w:rPr>
      </w:pPr>
      <w:r>
        <w:t>бухгалтерский баланс за предшествующий отчетный период.</w:t>
      </w:r>
    </w:p>
    <w:p w:rsidR="00395B92" w:rsidRDefault="00395B92" w:rsidP="00395B92">
      <w:pPr>
        <w:shd w:val="clear" w:color="auto" w:fill="FEFEFE"/>
        <w:jc w:val="both"/>
        <w:rPr>
          <w:bCs/>
          <w:kern w:val="1"/>
        </w:rPr>
      </w:pPr>
      <w:r>
        <w:rPr>
          <w:iCs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>
        <w:rPr>
          <w:bCs/>
          <w:kern w:val="1"/>
        </w:rPr>
        <w:t xml:space="preserve">субъектов малого и среднего предпринимательства </w:t>
      </w:r>
    </w:p>
    <w:p w:rsidR="00395B92" w:rsidRDefault="00395B92" w:rsidP="00395B92">
      <w:pPr>
        <w:shd w:val="clear" w:color="auto" w:fill="FEFEFE"/>
        <w:jc w:val="both"/>
        <w:rPr>
          <w:rStyle w:val="highlight"/>
        </w:rPr>
      </w:pPr>
      <w:r>
        <w:rPr>
          <w:bCs/>
          <w:kern w:val="1"/>
        </w:rPr>
        <w:t xml:space="preserve">в администрации </w:t>
      </w:r>
      <w:proofErr w:type="spellStart"/>
      <w:r>
        <w:rPr>
          <w:bCs/>
          <w:kern w:val="1"/>
        </w:rPr>
        <w:t>Ходзинского</w:t>
      </w:r>
      <w:proofErr w:type="spellEnd"/>
      <w:r>
        <w:rPr>
          <w:bCs/>
          <w:kern w:val="1"/>
        </w:rPr>
        <w:t xml:space="preserve"> сельского поселения </w:t>
      </w:r>
      <w:proofErr w:type="spellStart"/>
      <w:r>
        <w:rPr>
          <w:bCs/>
          <w:kern w:val="1"/>
        </w:rPr>
        <w:t>Кошехабльского</w:t>
      </w:r>
      <w:proofErr w:type="spellEnd"/>
      <w:r>
        <w:rPr>
          <w:bCs/>
          <w:kern w:val="1"/>
        </w:rPr>
        <w:t xml:space="preserve"> района согласно </w:t>
      </w:r>
      <w:r>
        <w:rPr>
          <w:kern w:val="1"/>
          <w:u w:val="single"/>
        </w:rPr>
        <w:t>приложению № 2</w:t>
      </w:r>
      <w:r>
        <w:rPr>
          <w:bCs/>
          <w:kern w:val="1"/>
        </w:rPr>
        <w:t xml:space="preserve"> к настоящему положению.</w:t>
      </w:r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bookmarkStart w:id="71" w:name="YANDEX_16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bookmarkEnd w:id="7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   2.6. Поддержка </w:t>
      </w:r>
      <w:r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72" w:name="YANDEX_170"/>
      <w:bookmarkEnd w:id="7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73" w:name="YANDEX_171"/>
      <w:bookmarkEnd w:id="73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74" w:name="YANDEX_172"/>
      <w:bookmarkEnd w:id="7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75" w:name="YANDEX_173"/>
      <w:bookmarkEnd w:id="75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6" w:name="YANDEX_174"/>
      <w:bookmarkEnd w:id="7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-являющихся участниками соглашений о разделе продукции;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-являющихся в</w:t>
      </w:r>
      <w:bookmarkStart w:id="77" w:name="YANDEX_175"/>
      <w:bookmarkEnd w:id="7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78" w:name="YANDEX_176"/>
      <w:bookmarkEnd w:id="78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395B92" w:rsidRDefault="00395B92" w:rsidP="00395B92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 В</w:t>
      </w:r>
      <w:bookmarkStart w:id="79" w:name="YANDEX_177"/>
      <w:bookmarkEnd w:id="7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80" w:name="YANDEX_178"/>
      <w:bookmarkEnd w:id="8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395B92" w:rsidRDefault="00395B92" w:rsidP="00395B92">
      <w:pPr>
        <w:pStyle w:val="western"/>
        <w:numPr>
          <w:ilvl w:val="0"/>
          <w:numId w:val="10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81" w:name="YANDEX_179"/>
      <w:bookmarkEnd w:id="8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395B92" w:rsidRDefault="00395B92" w:rsidP="00395B92">
      <w:pPr>
        <w:pStyle w:val="western"/>
        <w:numPr>
          <w:ilvl w:val="0"/>
          <w:numId w:val="10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</w:t>
      </w:r>
    </w:p>
    <w:p w:rsidR="00395B92" w:rsidRDefault="00395B92" w:rsidP="00395B92">
      <w:pPr>
        <w:pStyle w:val="western"/>
        <w:numPr>
          <w:ilvl w:val="0"/>
          <w:numId w:val="10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bookmarkStart w:id="82" w:name="YANDEX_182"/>
      <w:bookmarkEnd w:id="82"/>
      <w:r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83" w:name="YANDEX_183"/>
      <w:bookmarkEnd w:id="8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84" w:name="YANDEX_184"/>
      <w:bookmarkEnd w:id="8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85" w:name="YANDEX_185"/>
      <w:bookmarkEnd w:id="85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86" w:name="YANDEX_186"/>
      <w:bookmarkEnd w:id="8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bookmarkStart w:id="87" w:name="YANDEX_187"/>
      <w:bookmarkEnd w:id="87"/>
      <w:r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88" w:name="YANDEX_188"/>
      <w:bookmarkEnd w:id="8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89" w:name="YANDEX_189"/>
      <w:bookmarkEnd w:id="8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90" w:name="YANDEX_190"/>
      <w:bookmarkEnd w:id="90"/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395B92" w:rsidRDefault="00395B92" w:rsidP="00395B92">
      <w:pPr>
        <w:pStyle w:val="western"/>
        <w:numPr>
          <w:ilvl w:val="0"/>
          <w:numId w:val="10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395B92" w:rsidRDefault="00395B92" w:rsidP="00395B92">
      <w:pPr>
        <w:pStyle w:val="western"/>
        <w:numPr>
          <w:ilvl w:val="0"/>
          <w:numId w:val="10"/>
        </w:numPr>
        <w:spacing w:before="0" w:after="0"/>
        <w:ind w:left="0" w:firstLine="360"/>
        <w:rPr>
          <w:rStyle w:val="highligh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91" w:name="YANDEX_191"/>
      <w:bookmarkEnd w:id="9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92" w:name="YANDEX_192"/>
      <w:bookmarkEnd w:id="9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93" w:name="YANDEX_193"/>
      <w:bookmarkEnd w:id="9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94" w:name="YANDEX_194"/>
      <w:bookmarkEnd w:id="9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95" w:name="YANDEX_195"/>
      <w:bookmarkEnd w:id="95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96" w:name="YANDEX_196"/>
      <w:bookmarkEnd w:id="9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97" w:name="YANDEX_197"/>
      <w:bookmarkEnd w:id="9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98" w:name="YANDEX_198"/>
      <w:bookmarkEnd w:id="9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99" w:name="YANDEX_199"/>
      <w:bookmarkEnd w:id="99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100" w:name="YANDEX_200"/>
      <w:bookmarkEnd w:id="10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101" w:name="YANDEX_201"/>
      <w:bookmarkEnd w:id="101"/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 xml:space="preserve">        Поддержка</w:t>
      </w:r>
      <w:bookmarkStart w:id="102" w:name="YANDEX_202"/>
      <w:bookmarkEnd w:id="10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</w:t>
      </w:r>
      <w:bookmarkStart w:id="103" w:name="YANDEX_203"/>
      <w:bookmarkEnd w:id="10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104" w:name="YANDEX_204"/>
      <w:bookmarkEnd w:id="10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105" w:name="YANDEX_205"/>
      <w:bookmarkEnd w:id="105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06" w:name="YANDEX_206"/>
      <w:bookmarkEnd w:id="10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</w:t>
      </w:r>
      <w:bookmarkStart w:id="107" w:name="YANDEX_207"/>
      <w:bookmarkEnd w:id="107"/>
      <w:r>
        <w:rPr>
          <w:rFonts w:ascii="Times New Roman" w:hAnsi="Times New Roman" w:cs="Times New Roman"/>
          <w:sz w:val="24"/>
          <w:szCs w:val="24"/>
        </w:rPr>
        <w:t>.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western"/>
        <w:numPr>
          <w:ilvl w:val="0"/>
          <w:numId w:val="2"/>
        </w:numPr>
        <w:spacing w:before="0" w:after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bookmarkStart w:id="108" w:name="YANDEX_209"/>
      <w:bookmarkEnd w:id="10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109" w:name="YANDEX_210"/>
      <w:bookmarkEnd w:id="109"/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10" w:name="YANDEX_211"/>
      <w:bookmarkEnd w:id="11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111" w:name="YANDEX_212"/>
      <w:bookmarkEnd w:id="111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12" w:name="YANDEX_213"/>
      <w:bookmarkEnd w:id="112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13" w:name="YANDEX_214"/>
      <w:bookmarkEnd w:id="11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14" w:name="YANDEX_215"/>
      <w:bookmarkEnd w:id="11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95B92" w:rsidRDefault="00395B92" w:rsidP="00395B9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15" w:name="YANDEX_216"/>
      <w:bookmarkEnd w:id="115"/>
    </w:p>
    <w:p w:rsidR="00395B92" w:rsidRDefault="00395B92" w:rsidP="00395B92">
      <w:pPr>
        <w:tabs>
          <w:tab w:val="left" w:pos="1134"/>
        </w:tabs>
        <w:ind w:firstLine="360"/>
        <w:jc w:val="both"/>
      </w:pPr>
      <w: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>
        <w:rPr>
          <w:bCs/>
        </w:rPr>
        <w:t xml:space="preserve">на территории </w:t>
      </w:r>
      <w:proofErr w:type="spellStart"/>
      <w:r>
        <w:rPr>
          <w:bCs/>
        </w:rPr>
        <w:t>Ходзинского</w:t>
      </w:r>
      <w:proofErr w:type="spellEnd"/>
      <w:r>
        <w:rPr>
          <w:bCs/>
        </w:rPr>
        <w:t xml:space="preserve"> сельского поселения</w:t>
      </w:r>
      <w:r>
        <w:t xml:space="preserve"> </w:t>
      </w:r>
      <w:proofErr w:type="spellStart"/>
      <w:r>
        <w:t>Кошехабльского</w:t>
      </w:r>
      <w:proofErr w:type="spellEnd"/>
      <w:r>
        <w:t xml:space="preserve"> района.</w:t>
      </w:r>
    </w:p>
    <w:p w:rsidR="00395B92" w:rsidRDefault="00395B92" w:rsidP="00395B92">
      <w:pPr>
        <w:tabs>
          <w:tab w:val="left" w:pos="1134"/>
        </w:tabs>
        <w:ind w:firstLine="360"/>
        <w:jc w:val="both"/>
      </w:pPr>
      <w:r>
        <w:t xml:space="preserve">     3.2. Консультационная поддержка оказывается в виде проведения консультаций:</w:t>
      </w:r>
    </w:p>
    <w:p w:rsidR="00395B92" w:rsidRDefault="00395B92" w:rsidP="00395B92">
      <w:pPr>
        <w:numPr>
          <w:ilvl w:val="0"/>
          <w:numId w:val="11"/>
        </w:numPr>
        <w:ind w:left="0" w:firstLine="360"/>
        <w:jc w:val="both"/>
      </w:pPr>
      <w: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395B92" w:rsidRDefault="00395B92" w:rsidP="00395B92">
      <w:pPr>
        <w:numPr>
          <w:ilvl w:val="0"/>
          <w:numId w:val="11"/>
        </w:numPr>
        <w:ind w:left="0" w:firstLine="360"/>
        <w:jc w:val="both"/>
      </w:pPr>
      <w:r>
        <w:t>по вопросам организации торговли и бытового обслуживания;</w:t>
      </w:r>
    </w:p>
    <w:p w:rsidR="00395B92" w:rsidRDefault="00395B92" w:rsidP="00395B92">
      <w:pPr>
        <w:numPr>
          <w:ilvl w:val="0"/>
          <w:numId w:val="11"/>
        </w:numPr>
        <w:ind w:left="0" w:firstLine="360"/>
        <w:jc w:val="both"/>
      </w:pPr>
      <w:r>
        <w:t>по вопросам предоставления в аренду муниципального имущества;</w:t>
      </w:r>
    </w:p>
    <w:p w:rsidR="00395B92" w:rsidRDefault="00395B92" w:rsidP="00395B92">
      <w:pPr>
        <w:numPr>
          <w:ilvl w:val="0"/>
          <w:numId w:val="11"/>
        </w:numPr>
        <w:ind w:left="0" w:firstLine="360"/>
        <w:jc w:val="both"/>
      </w:pPr>
      <w:r>
        <w:t>по вопросам предоставления в аренду земельных участков;</w:t>
      </w:r>
    </w:p>
    <w:p w:rsidR="00395B92" w:rsidRDefault="00395B92" w:rsidP="00395B92">
      <w:pPr>
        <w:numPr>
          <w:ilvl w:val="0"/>
          <w:numId w:val="11"/>
        </w:numPr>
        <w:ind w:left="0" w:firstLine="360"/>
        <w:jc w:val="both"/>
      </w:pPr>
      <w:r>
        <w:t>по вопросам размещения заказов на поставки товаров, выполнение работ, оказание услуг для муниципальных нужд.</w:t>
      </w:r>
    </w:p>
    <w:p w:rsidR="00395B92" w:rsidRDefault="00395B92" w:rsidP="00395B92">
      <w:pPr>
        <w:tabs>
          <w:tab w:val="left" w:pos="1134"/>
        </w:tabs>
        <w:ind w:firstLine="360"/>
        <w:jc w:val="both"/>
      </w:pPr>
      <w: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395B92" w:rsidRDefault="00395B92" w:rsidP="00395B92">
      <w:pPr>
        <w:tabs>
          <w:tab w:val="left" w:pos="1134"/>
        </w:tabs>
        <w:ind w:firstLine="360"/>
        <w:jc w:val="both"/>
      </w:pPr>
      <w:r>
        <w:t xml:space="preserve">       3.4. Формы и методы консультационной и информационной поддержки могут изменяться и дополняться.</w:t>
      </w:r>
    </w:p>
    <w:p w:rsidR="00395B92" w:rsidRDefault="00395B92" w:rsidP="00395B92">
      <w:pPr>
        <w:tabs>
          <w:tab w:val="left" w:pos="1134"/>
        </w:tabs>
        <w:ind w:firstLine="360"/>
        <w:jc w:val="both"/>
      </w:pPr>
      <w: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395B92" w:rsidRDefault="00395B92" w:rsidP="00395B92">
      <w:pPr>
        <w:numPr>
          <w:ilvl w:val="0"/>
          <w:numId w:val="12"/>
        </w:numPr>
        <w:ind w:left="0" w:firstLine="360"/>
        <w:jc w:val="both"/>
      </w:pPr>
      <w:r>
        <w:t>в устной форме – лицам, обратившимся посредством телефонной связи или лично;</w:t>
      </w:r>
    </w:p>
    <w:p w:rsidR="00395B92" w:rsidRDefault="00395B92" w:rsidP="00395B92">
      <w:pPr>
        <w:numPr>
          <w:ilvl w:val="0"/>
          <w:numId w:val="12"/>
        </w:numPr>
        <w:ind w:left="0" w:firstLine="360"/>
        <w:jc w:val="both"/>
      </w:pPr>
      <w:r>
        <w:t>в письменной форме по запросам.</w:t>
      </w:r>
    </w:p>
    <w:p w:rsidR="00395B92" w:rsidRDefault="00395B92" w:rsidP="00395B92">
      <w:pPr>
        <w:numPr>
          <w:ilvl w:val="0"/>
          <w:numId w:val="12"/>
        </w:numPr>
        <w:ind w:left="0" w:firstLine="360"/>
        <w:jc w:val="both"/>
      </w:pPr>
      <w:r>
        <w:t xml:space="preserve">путем размещения информации в средствах массовой информации: печатных изданиях, теле- и </w:t>
      </w:r>
      <w:proofErr w:type="gramStart"/>
      <w:r>
        <w:t>радио программах</w:t>
      </w:r>
      <w:proofErr w:type="gramEnd"/>
      <w:r>
        <w:t>.</w:t>
      </w:r>
    </w:p>
    <w:p w:rsidR="00395B92" w:rsidRDefault="00395B92" w:rsidP="00395B9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western"/>
        <w:numPr>
          <w:ilvl w:val="0"/>
          <w:numId w:val="2"/>
        </w:numPr>
        <w:spacing w:before="0" w:after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95B92" w:rsidRDefault="00395B92" w:rsidP="00395B92">
      <w:pPr>
        <w:pStyle w:val="wester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Оказание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 с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приложением № 3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395B92" w:rsidRDefault="00395B92" w:rsidP="00395B9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a7"/>
        <w:numPr>
          <w:ilvl w:val="0"/>
          <w:numId w:val="2"/>
        </w:numPr>
        <w:spacing w:before="0" w:after="0"/>
        <w:ind w:left="0" w:firstLine="360"/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Ведение реестра </w:t>
      </w:r>
      <w:bookmarkStart w:id="116" w:name="YANDEX_265"/>
      <w:bookmarkEnd w:id="116"/>
      <w:r>
        <w:rPr>
          <w:rStyle w:val="highlight"/>
          <w:b/>
          <w:bCs/>
        </w:rPr>
        <w:t xml:space="preserve">субъектов </w:t>
      </w:r>
      <w:bookmarkStart w:id="117" w:name="YANDEX_266"/>
      <w:bookmarkEnd w:id="117"/>
      <w:r>
        <w:rPr>
          <w:rStyle w:val="highlight"/>
          <w:b/>
          <w:bCs/>
        </w:rPr>
        <w:t xml:space="preserve">малого </w:t>
      </w:r>
      <w:bookmarkStart w:id="118" w:name="YANDEX_267"/>
      <w:bookmarkEnd w:id="118"/>
      <w:r>
        <w:rPr>
          <w:rStyle w:val="highlight"/>
          <w:b/>
          <w:bCs/>
        </w:rPr>
        <w:t xml:space="preserve">и </w:t>
      </w:r>
      <w:bookmarkStart w:id="119" w:name="YANDEX_268"/>
      <w:bookmarkEnd w:id="119"/>
      <w:r>
        <w:rPr>
          <w:rStyle w:val="highlight"/>
          <w:b/>
          <w:bCs/>
        </w:rPr>
        <w:t xml:space="preserve">среднего </w:t>
      </w:r>
      <w:bookmarkStart w:id="120" w:name="YANDEX_269"/>
      <w:bookmarkEnd w:id="120"/>
      <w:r>
        <w:rPr>
          <w:rStyle w:val="highlight"/>
          <w:b/>
          <w:bCs/>
        </w:rPr>
        <w:t>предпринимательства</w:t>
      </w:r>
      <w:r>
        <w:rPr>
          <w:b/>
          <w:bCs/>
        </w:rPr>
        <w:t xml:space="preserve"> и организаций</w:t>
      </w:r>
      <w:r>
        <w:rPr>
          <w:b/>
        </w:rPr>
        <w:t xml:space="preserve">, </w:t>
      </w:r>
      <w:r>
        <w:rPr>
          <w:b/>
          <w:bCs/>
        </w:rPr>
        <w:t>образующих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субъектов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 xml:space="preserve">предпринимательства – получателей </w:t>
      </w:r>
      <w:bookmarkStart w:id="121" w:name="YANDEX_270"/>
      <w:bookmarkEnd w:id="121"/>
      <w:r>
        <w:rPr>
          <w:rStyle w:val="highlight"/>
          <w:b/>
          <w:bCs/>
        </w:rPr>
        <w:t xml:space="preserve">поддержки </w:t>
      </w: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/>
        </w:rPr>
        <w:t xml:space="preserve"> </w:t>
      </w:r>
      <w:proofErr w:type="spellStart"/>
      <w:r>
        <w:rPr>
          <w:b/>
        </w:rPr>
        <w:t>Кошехабльского</w:t>
      </w:r>
      <w:proofErr w:type="spellEnd"/>
      <w:r>
        <w:rPr>
          <w:b/>
        </w:rPr>
        <w:t xml:space="preserve"> района</w:t>
      </w:r>
    </w:p>
    <w:p w:rsidR="00395B92" w:rsidRDefault="00395B92" w:rsidP="00395B92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оказывающая </w:t>
      </w:r>
      <w:bookmarkStart w:id="122" w:name="YANDEX_271"/>
      <w:bookmarkEnd w:id="122"/>
      <w:r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123" w:name="YANDEX_272"/>
      <w:bookmarkEnd w:id="123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24" w:name="YANDEX_273"/>
      <w:bookmarkEnd w:id="12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25" w:name="YANDEX_274"/>
      <w:bookmarkEnd w:id="12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26" w:name="YANDEX_275"/>
      <w:bookmarkEnd w:id="12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27" w:name="YANDEX_276"/>
      <w:bookmarkEnd w:id="12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28" w:name="YANDEX_277"/>
      <w:bookmarkEnd w:id="12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форме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95B92" w:rsidRDefault="00395B92" w:rsidP="00395B92">
      <w:pPr>
        <w:pStyle w:val="western"/>
        <w:tabs>
          <w:tab w:val="left" w:pos="1134"/>
        </w:tabs>
        <w:spacing w:before="0" w:after="0"/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   5.2. Информация, содержащаяся в реестре</w:t>
      </w:r>
      <w:bookmarkStart w:id="129" w:name="YANDEX_280"/>
      <w:bookmarkEnd w:id="1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30" w:name="YANDEX_281"/>
      <w:bookmarkEnd w:id="13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31" w:name="YANDEX_282"/>
      <w:bookmarkEnd w:id="13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32" w:name="YANDEX_283"/>
      <w:bookmarkEnd w:id="1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33" w:name="YANDEX_284"/>
      <w:bookmarkEnd w:id="13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34" w:name="YANDEX_285"/>
      <w:bookmarkEnd w:id="13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35" w:name="YANDEX_286"/>
      <w:bookmarkEnd w:id="135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36" w:name="YANDEX_LAST"/>
      <w:bookmarkEnd w:id="136"/>
      <w:r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395B92" w:rsidRDefault="00395B92" w:rsidP="00395B92">
      <w:pPr>
        <w:pStyle w:val="consplusnormal0"/>
        <w:tabs>
          <w:tab w:val="left" w:pos="851"/>
        </w:tabs>
        <w:spacing w:before="0" w:after="0"/>
        <w:ind w:firstLine="0"/>
      </w:pPr>
    </w:p>
    <w:p w:rsidR="00395B92" w:rsidRDefault="00395B92" w:rsidP="00395B92">
      <w:pPr>
        <w:pStyle w:val="consplusnormal0"/>
        <w:tabs>
          <w:tab w:val="left" w:pos="851"/>
        </w:tabs>
        <w:spacing w:before="0" w:after="0"/>
        <w:ind w:firstLine="0"/>
      </w:pPr>
    </w:p>
    <w:p w:rsidR="00395B92" w:rsidRDefault="00395B92" w:rsidP="00395B92">
      <w:pPr>
        <w:pStyle w:val="consplusnormal0"/>
        <w:tabs>
          <w:tab w:val="left" w:pos="851"/>
        </w:tabs>
        <w:spacing w:before="0" w:after="0"/>
        <w:ind w:firstLine="0"/>
        <w:sectPr w:rsidR="00395B92">
          <w:pgSz w:w="11906" w:h="16838"/>
          <w:pgMar w:top="720" w:right="567" w:bottom="1276" w:left="1542" w:header="720" w:footer="720" w:gutter="0"/>
          <w:cols w:space="720"/>
          <w:docGrid w:linePitch="600" w:charSpace="32768"/>
        </w:sectPr>
      </w:pPr>
      <w:r>
        <w:t xml:space="preserve">                                                               </w:t>
      </w:r>
    </w:p>
    <w:p w:rsidR="00395B92" w:rsidRDefault="00395B92" w:rsidP="00395B92">
      <w:pPr>
        <w:ind w:firstLine="709"/>
        <w:jc w:val="right"/>
      </w:pPr>
      <w:r>
        <w:lastRenderedPageBreak/>
        <w:t>Приложение №1</w:t>
      </w:r>
    </w:p>
    <w:p w:rsidR="00395B92" w:rsidRDefault="00395B92" w:rsidP="00395B92">
      <w:pPr>
        <w:ind w:firstLine="709"/>
        <w:jc w:val="right"/>
        <w:rPr>
          <w:rStyle w:val="highlight"/>
        </w:rPr>
      </w:pPr>
      <w:r>
        <w:t xml:space="preserve">к положению о </w:t>
      </w:r>
      <w:r>
        <w:rPr>
          <w:rStyle w:val="highlight"/>
        </w:rPr>
        <w:t>порядке</w:t>
      </w:r>
      <w:r>
        <w:t xml:space="preserve"> </w:t>
      </w:r>
      <w:r>
        <w:rPr>
          <w:rStyle w:val="highlight"/>
        </w:rPr>
        <w:t>оказания</w:t>
      </w:r>
    </w:p>
    <w:p w:rsidR="00395B92" w:rsidRDefault="00395B92" w:rsidP="00395B92">
      <w:pPr>
        <w:ind w:firstLine="709"/>
        <w:jc w:val="right"/>
        <w:rPr>
          <w:rStyle w:val="highlight"/>
        </w:rPr>
      </w:pPr>
      <w:r>
        <w:rPr>
          <w:rStyle w:val="highlight"/>
        </w:rPr>
        <w:t>поддержки субъектам</w:t>
      </w:r>
      <w:r>
        <w:t xml:space="preserve"> </w:t>
      </w:r>
      <w:r>
        <w:rPr>
          <w:rStyle w:val="highlight"/>
        </w:rPr>
        <w:t>малого</w:t>
      </w:r>
      <w:r>
        <w:t xml:space="preserve"> </w:t>
      </w:r>
      <w:r>
        <w:rPr>
          <w:rStyle w:val="highlight"/>
        </w:rPr>
        <w:t>и</w:t>
      </w:r>
    </w:p>
    <w:p w:rsidR="00395B92" w:rsidRDefault="00395B92" w:rsidP="00395B92">
      <w:pPr>
        <w:ind w:firstLine="709"/>
        <w:jc w:val="right"/>
      </w:pPr>
      <w:r>
        <w:rPr>
          <w:rStyle w:val="highlight"/>
        </w:rPr>
        <w:t>среднего</w:t>
      </w:r>
      <w:r>
        <w:t xml:space="preserve"> </w:t>
      </w:r>
      <w:r>
        <w:rPr>
          <w:rStyle w:val="highlight"/>
        </w:rPr>
        <w:t xml:space="preserve">предпринимательства </w:t>
      </w:r>
      <w:proofErr w:type="gramStart"/>
      <w:r>
        <w:t>на</w:t>
      </w:r>
      <w:proofErr w:type="gramEnd"/>
    </w:p>
    <w:p w:rsidR="00395B92" w:rsidRDefault="00395B92" w:rsidP="00395B92">
      <w:pPr>
        <w:jc w:val="right"/>
      </w:pPr>
      <w:r>
        <w:t xml:space="preserve">территории </w:t>
      </w:r>
      <w:proofErr w:type="spellStart"/>
      <w:r>
        <w:t>Ходзинского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95B92" w:rsidRDefault="00395B92" w:rsidP="00395B92">
      <w:pPr>
        <w:ind w:firstLine="709"/>
        <w:jc w:val="right"/>
        <w:rPr>
          <w:bCs/>
        </w:rPr>
      </w:pPr>
      <w:r>
        <w:t xml:space="preserve">поселения </w:t>
      </w:r>
      <w:proofErr w:type="spellStart"/>
      <w:r>
        <w:t>Кошехабльского</w:t>
      </w:r>
      <w:proofErr w:type="spellEnd"/>
      <w:r>
        <w:t xml:space="preserve"> района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  <w:bookmarkStart w:id="137" w:name="RANGE!A1"/>
    </w:p>
    <w:p w:rsidR="00395B92" w:rsidRDefault="00395B92" w:rsidP="00395B92">
      <w:pPr>
        <w:pStyle w:val="wester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37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40"/>
      </w:tblGrid>
      <w:tr w:rsidR="00395B92" w:rsidTr="001B60A5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о нецелевом использовании средств</w:t>
            </w:r>
          </w:p>
        </w:tc>
      </w:tr>
      <w:tr w:rsidR="00395B92" w:rsidTr="001B60A5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5B92" w:rsidTr="001B60A5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395B92" w:rsidTr="001B60A5">
        <w:trPr>
          <w:trHeight w:val="300"/>
        </w:trPr>
        <w:tc>
          <w:tcPr>
            <w:tcW w:w="14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5B92" w:rsidTr="001B60A5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</w:t>
            </w:r>
            <w:r>
              <w:rPr>
                <w:color w:val="000000"/>
                <w:sz w:val="20"/>
                <w:szCs w:val="20"/>
              </w:rPr>
              <w:lastRenderedPageBreak/>
              <w:t>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95B92" w:rsidTr="001B60A5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B92" w:rsidRDefault="00395B92" w:rsidP="001B60A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395B92" w:rsidRDefault="00395B92" w:rsidP="00395B92">
      <w:pPr>
        <w:pStyle w:val="western"/>
        <w:spacing w:before="0" w:after="0"/>
        <w:ind w:firstLine="547"/>
      </w:pPr>
    </w:p>
    <w:p w:rsidR="00395B92" w:rsidRDefault="00395B92" w:rsidP="00395B92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p w:rsidR="00395B92" w:rsidRDefault="00395B92" w:rsidP="00395B92">
      <w:pPr>
        <w:pStyle w:val="consplusnormal0"/>
        <w:tabs>
          <w:tab w:val="left" w:pos="851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395B92" w:rsidRDefault="00395B92" w:rsidP="00395B92">
      <w:pPr>
        <w:pStyle w:val="consplusnormal0"/>
        <w:tabs>
          <w:tab w:val="left" w:pos="851"/>
        </w:tabs>
        <w:spacing w:before="0" w:after="0"/>
        <w:ind w:firstLine="0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D6274B" w:rsidRDefault="00D6274B"/>
    <w:sectPr w:rsidR="00D6274B">
      <w:pgSz w:w="16838" w:h="11906" w:orient="landscape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Calibri" w:hAnsi="Calibri" w:cs="Calibri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34"/>
    <w:rsid w:val="00395B92"/>
    <w:rsid w:val="006E6434"/>
    <w:rsid w:val="00D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95B92"/>
    <w:pPr>
      <w:keepNext/>
      <w:widowControl w:val="0"/>
      <w:numPr>
        <w:ilvl w:val="2"/>
        <w:numId w:val="1"/>
      </w:numPr>
      <w:shd w:val="clear" w:color="auto" w:fill="FFFFFF"/>
      <w:autoSpaceDE w:val="0"/>
      <w:spacing w:before="298"/>
      <w:ind w:left="10" w:firstLine="0"/>
      <w:jc w:val="center"/>
      <w:outlineLvl w:val="2"/>
    </w:pPr>
    <w:rPr>
      <w:b/>
      <w:bCs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B92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  <w:lang w:eastAsia="ar-SA"/>
    </w:rPr>
  </w:style>
  <w:style w:type="character" w:styleId="a3">
    <w:name w:val="Hyperlink"/>
    <w:rsid w:val="00395B92"/>
    <w:rPr>
      <w:color w:val="000080"/>
      <w:u w:val="single"/>
    </w:rPr>
  </w:style>
  <w:style w:type="character" w:customStyle="1" w:styleId="highlight">
    <w:name w:val="highlight"/>
    <w:basedOn w:val="a0"/>
    <w:rsid w:val="00395B92"/>
  </w:style>
  <w:style w:type="character" w:styleId="a4">
    <w:name w:val="Emphasis"/>
    <w:qFormat/>
    <w:rsid w:val="00395B92"/>
    <w:rPr>
      <w:i/>
      <w:iCs/>
    </w:rPr>
  </w:style>
  <w:style w:type="paragraph" w:styleId="a5">
    <w:name w:val="Body Text"/>
    <w:basedOn w:val="a"/>
    <w:link w:val="a6"/>
    <w:rsid w:val="00395B92"/>
    <w:rPr>
      <w:i/>
      <w:iCs/>
      <w:sz w:val="28"/>
    </w:rPr>
  </w:style>
  <w:style w:type="character" w:customStyle="1" w:styleId="a6">
    <w:name w:val="Основной текст Знак"/>
    <w:basedOn w:val="a0"/>
    <w:link w:val="a5"/>
    <w:rsid w:val="00395B92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a7">
    <w:name w:val="Normal (Web)"/>
    <w:basedOn w:val="a"/>
    <w:rsid w:val="00395B92"/>
    <w:pPr>
      <w:spacing w:before="280" w:after="280"/>
    </w:pPr>
  </w:style>
  <w:style w:type="paragraph" w:styleId="a8">
    <w:name w:val="Body Text Indent"/>
    <w:basedOn w:val="a"/>
    <w:link w:val="a9"/>
    <w:rsid w:val="00395B92"/>
    <w:pPr>
      <w:widowControl w:val="0"/>
      <w:shd w:val="clear" w:color="auto" w:fill="FFFFFF"/>
      <w:tabs>
        <w:tab w:val="left" w:pos="173"/>
      </w:tabs>
      <w:autoSpaceDE w:val="0"/>
      <w:spacing w:before="10"/>
      <w:ind w:left="5"/>
      <w:jc w:val="both"/>
    </w:pPr>
    <w:rPr>
      <w:iCs/>
    </w:rPr>
  </w:style>
  <w:style w:type="character" w:customStyle="1" w:styleId="a9">
    <w:name w:val="Основной текст с отступом Знак"/>
    <w:basedOn w:val="a0"/>
    <w:link w:val="a8"/>
    <w:rsid w:val="00395B92"/>
    <w:rPr>
      <w:rFonts w:ascii="Times New Roman" w:eastAsia="Times New Roman" w:hAnsi="Times New Roman" w:cs="Times New Roman"/>
      <w:iCs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"/>
    <w:rsid w:val="00395B92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395B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395B92"/>
    <w:pPr>
      <w:spacing w:before="280" w:after="280"/>
      <w:ind w:firstLine="709"/>
      <w:jc w:val="both"/>
    </w:pPr>
  </w:style>
  <w:style w:type="paragraph" w:customStyle="1" w:styleId="ConsPlusTitle">
    <w:name w:val="ConsPlusTitle"/>
    <w:rsid w:val="00395B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95B9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395B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 Spacing"/>
    <w:uiPriority w:val="1"/>
    <w:qFormat/>
    <w:rsid w:val="00395B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395B92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95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95B92"/>
    <w:pPr>
      <w:keepNext/>
      <w:widowControl w:val="0"/>
      <w:numPr>
        <w:ilvl w:val="2"/>
        <w:numId w:val="1"/>
      </w:numPr>
      <w:shd w:val="clear" w:color="auto" w:fill="FFFFFF"/>
      <w:autoSpaceDE w:val="0"/>
      <w:spacing w:before="298"/>
      <w:ind w:left="10" w:firstLine="0"/>
      <w:jc w:val="center"/>
      <w:outlineLvl w:val="2"/>
    </w:pPr>
    <w:rPr>
      <w:b/>
      <w:bCs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B92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  <w:lang w:eastAsia="ar-SA"/>
    </w:rPr>
  </w:style>
  <w:style w:type="character" w:styleId="a3">
    <w:name w:val="Hyperlink"/>
    <w:rsid w:val="00395B92"/>
    <w:rPr>
      <w:color w:val="000080"/>
      <w:u w:val="single"/>
    </w:rPr>
  </w:style>
  <w:style w:type="character" w:customStyle="1" w:styleId="highlight">
    <w:name w:val="highlight"/>
    <w:basedOn w:val="a0"/>
    <w:rsid w:val="00395B92"/>
  </w:style>
  <w:style w:type="character" w:styleId="a4">
    <w:name w:val="Emphasis"/>
    <w:qFormat/>
    <w:rsid w:val="00395B92"/>
    <w:rPr>
      <w:i/>
      <w:iCs/>
    </w:rPr>
  </w:style>
  <w:style w:type="paragraph" w:styleId="a5">
    <w:name w:val="Body Text"/>
    <w:basedOn w:val="a"/>
    <w:link w:val="a6"/>
    <w:rsid w:val="00395B92"/>
    <w:rPr>
      <w:i/>
      <w:iCs/>
      <w:sz w:val="28"/>
    </w:rPr>
  </w:style>
  <w:style w:type="character" w:customStyle="1" w:styleId="a6">
    <w:name w:val="Основной текст Знак"/>
    <w:basedOn w:val="a0"/>
    <w:link w:val="a5"/>
    <w:rsid w:val="00395B92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a7">
    <w:name w:val="Normal (Web)"/>
    <w:basedOn w:val="a"/>
    <w:rsid w:val="00395B92"/>
    <w:pPr>
      <w:spacing w:before="280" w:after="280"/>
    </w:pPr>
  </w:style>
  <w:style w:type="paragraph" w:styleId="a8">
    <w:name w:val="Body Text Indent"/>
    <w:basedOn w:val="a"/>
    <w:link w:val="a9"/>
    <w:rsid w:val="00395B92"/>
    <w:pPr>
      <w:widowControl w:val="0"/>
      <w:shd w:val="clear" w:color="auto" w:fill="FFFFFF"/>
      <w:tabs>
        <w:tab w:val="left" w:pos="173"/>
      </w:tabs>
      <w:autoSpaceDE w:val="0"/>
      <w:spacing w:before="10"/>
      <w:ind w:left="5"/>
      <w:jc w:val="both"/>
    </w:pPr>
    <w:rPr>
      <w:iCs/>
    </w:rPr>
  </w:style>
  <w:style w:type="character" w:customStyle="1" w:styleId="a9">
    <w:name w:val="Основной текст с отступом Знак"/>
    <w:basedOn w:val="a0"/>
    <w:link w:val="a8"/>
    <w:rsid w:val="00395B92"/>
    <w:rPr>
      <w:rFonts w:ascii="Times New Roman" w:eastAsia="Times New Roman" w:hAnsi="Times New Roman" w:cs="Times New Roman"/>
      <w:iCs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"/>
    <w:rsid w:val="00395B92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395B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395B92"/>
    <w:pPr>
      <w:spacing w:before="280" w:after="280"/>
      <w:ind w:firstLine="709"/>
      <w:jc w:val="both"/>
    </w:pPr>
  </w:style>
  <w:style w:type="paragraph" w:customStyle="1" w:styleId="ConsPlusTitle">
    <w:name w:val="ConsPlusTitle"/>
    <w:rsid w:val="00395B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95B9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395B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 Spacing"/>
    <w:uiPriority w:val="1"/>
    <w:qFormat/>
    <w:rsid w:val="00395B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395B92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95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4368</Words>
  <Characters>24898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2018-12-28T10:59:00Z</dcterms:created>
  <dcterms:modified xsi:type="dcterms:W3CDTF">2018-12-28T11:00:00Z</dcterms:modified>
</cp:coreProperties>
</file>