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58" w:rsidRDefault="00967958" w:rsidP="00967958">
      <w:pPr>
        <w:jc w:val="center"/>
        <w:rPr>
          <w:b/>
          <w:lang w:val="en-US"/>
        </w:rPr>
      </w:pPr>
    </w:p>
    <w:p w:rsidR="00967958" w:rsidRDefault="00967958" w:rsidP="00967958">
      <w:pPr>
        <w:jc w:val="center"/>
        <w:rPr>
          <w:b/>
          <w:sz w:val="16"/>
          <w:lang w:val="en-US"/>
        </w:rPr>
      </w:pPr>
    </w:p>
    <w:tbl>
      <w:tblPr>
        <w:tblW w:w="0" w:type="auto"/>
        <w:tblInd w:w="189" w:type="dxa"/>
        <w:tblLayout w:type="fixed"/>
        <w:tblLook w:val="0000" w:firstRow="0" w:lastRow="0" w:firstColumn="0" w:lastColumn="0" w:noHBand="0" w:noVBand="0"/>
      </w:tblPr>
      <w:tblGrid>
        <w:gridCol w:w="3945"/>
        <w:gridCol w:w="1875"/>
        <w:gridCol w:w="4320"/>
      </w:tblGrid>
      <w:tr w:rsidR="00967958" w:rsidTr="00834AE1">
        <w:trPr>
          <w:trHeight w:val="1267"/>
        </w:trPr>
        <w:tc>
          <w:tcPr>
            <w:tcW w:w="3945" w:type="dxa"/>
            <w:tcBorders>
              <w:bottom w:val="double" w:sz="1" w:space="0" w:color="000000"/>
            </w:tcBorders>
            <w:shd w:val="clear" w:color="auto" w:fill="auto"/>
          </w:tcPr>
          <w:p w:rsidR="00967958" w:rsidRDefault="00967958" w:rsidP="00834A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УРЫСЫЕ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ФЕДЕРАЦИЕ</w:t>
            </w:r>
          </w:p>
          <w:p w:rsidR="00967958" w:rsidRDefault="00967958" w:rsidP="00834AE1">
            <w:pPr>
              <w:pStyle w:val="1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АДЫГЭ</w:t>
            </w: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</w:rPr>
              <w:t>РЕСПУБЛИК</w:t>
            </w:r>
          </w:p>
          <w:p w:rsidR="00967958" w:rsidRDefault="00967958" w:rsidP="00834A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МУНИЦИПАЛЬНЭ</w:t>
            </w:r>
            <w:r>
              <w:rPr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b/>
                <w:sz w:val="18"/>
                <w:szCs w:val="18"/>
              </w:rPr>
              <w:t>ГЪЭПСЫК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Э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ЗИ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>Э</w:t>
            </w:r>
            <w:r>
              <w:rPr>
                <w:b/>
                <w:sz w:val="18"/>
                <w:szCs w:val="18"/>
                <w:lang w:val="en-US"/>
              </w:rPr>
              <w:t xml:space="preserve"> «</w:t>
            </w:r>
            <w:r>
              <w:rPr>
                <w:b/>
                <w:sz w:val="18"/>
                <w:szCs w:val="18"/>
              </w:rPr>
              <w:t>ФЭДЗ</w:t>
            </w:r>
            <w:r>
              <w:rPr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b/>
                <w:sz w:val="18"/>
                <w:szCs w:val="18"/>
              </w:rPr>
              <w:t>КЪОДЖЭ</w:t>
            </w:r>
          </w:p>
          <w:p w:rsidR="00967958" w:rsidRDefault="00967958" w:rsidP="00834A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ПСЭУП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»</w:t>
            </w:r>
          </w:p>
          <w:p w:rsidR="00967958" w:rsidRDefault="00967958" w:rsidP="00834A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sz w:val="18"/>
                <w:szCs w:val="18"/>
              </w:rPr>
              <w:t>къ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Фэдз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</w:p>
          <w:p w:rsidR="00967958" w:rsidRDefault="00967958" w:rsidP="00834AE1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Краснооктябрьскэ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иур</w:t>
            </w:r>
            <w:proofErr w:type="spellEnd"/>
            <w:r>
              <w:rPr>
                <w:b/>
                <w:sz w:val="18"/>
                <w:szCs w:val="18"/>
              </w:rPr>
              <w:t xml:space="preserve"> №104</w:t>
            </w:r>
          </w:p>
        </w:tc>
        <w:tc>
          <w:tcPr>
            <w:tcW w:w="1875" w:type="dxa"/>
            <w:tcBorders>
              <w:bottom w:val="double" w:sz="1" w:space="0" w:color="000000"/>
            </w:tcBorders>
            <w:shd w:val="clear" w:color="auto" w:fill="auto"/>
          </w:tcPr>
          <w:p w:rsidR="00967958" w:rsidRDefault="00967958" w:rsidP="00834A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958" w:rsidRDefault="00967958" w:rsidP="00834A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bottom w:val="double" w:sz="1" w:space="0" w:color="000000"/>
            </w:tcBorders>
            <w:shd w:val="clear" w:color="auto" w:fill="auto"/>
          </w:tcPr>
          <w:p w:rsidR="00967958" w:rsidRDefault="00967958" w:rsidP="00834AE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967958" w:rsidRDefault="00967958" w:rsidP="00834AE1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АДЫГЕЯ</w:t>
            </w:r>
          </w:p>
          <w:p w:rsidR="00967958" w:rsidRDefault="00967958" w:rsidP="00834AE1">
            <w:pPr>
              <w:pStyle w:val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967958" w:rsidRDefault="00967958" w:rsidP="00834A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967958" w:rsidRDefault="00967958" w:rsidP="00834A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bCs/>
                <w:sz w:val="18"/>
                <w:szCs w:val="18"/>
              </w:rPr>
              <w:t>а</w:t>
            </w:r>
            <w:proofErr w:type="gramStart"/>
            <w:r>
              <w:rPr>
                <w:b/>
                <w:bCs/>
                <w:sz w:val="18"/>
                <w:szCs w:val="18"/>
              </w:rPr>
              <w:t>.Х</w:t>
            </w:r>
            <w:proofErr w:type="gramEnd"/>
            <w:r>
              <w:rPr>
                <w:b/>
                <w:bCs/>
                <w:sz w:val="18"/>
                <w:szCs w:val="18"/>
              </w:rPr>
              <w:t>одзь</w:t>
            </w:r>
            <w:proofErr w:type="spellEnd"/>
            <w:r>
              <w:rPr>
                <w:b/>
                <w:bCs/>
                <w:sz w:val="18"/>
                <w:szCs w:val="18"/>
              </w:rPr>
              <w:t>,</w:t>
            </w:r>
          </w:p>
          <w:p w:rsidR="00967958" w:rsidRDefault="00967958" w:rsidP="00834A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ул. </w:t>
            </w:r>
            <w:proofErr w:type="spellStart"/>
            <w:r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№ 10</w:t>
            </w:r>
          </w:p>
          <w:p w:rsidR="00967958" w:rsidRDefault="00967958" w:rsidP="00834A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67958" w:rsidRDefault="00967958" w:rsidP="00967958">
      <w:pPr>
        <w:rPr>
          <w:sz w:val="28"/>
        </w:rPr>
      </w:pPr>
    </w:p>
    <w:p w:rsidR="00967958" w:rsidRDefault="00967958" w:rsidP="00967958">
      <w:pPr>
        <w:jc w:val="right"/>
        <w:rPr>
          <w:sz w:val="30"/>
        </w:rPr>
      </w:pPr>
      <w:r>
        <w:rPr>
          <w:sz w:val="30"/>
        </w:rPr>
        <w:t xml:space="preserve">                 </w:t>
      </w:r>
      <w:r>
        <w:rPr>
          <w:sz w:val="30"/>
        </w:rPr>
        <w:t xml:space="preserve">                          </w:t>
      </w:r>
    </w:p>
    <w:p w:rsidR="00967958" w:rsidRDefault="00967958" w:rsidP="00967958">
      <w:pPr>
        <w:rPr>
          <w:b/>
          <w:sz w:val="32"/>
          <w:szCs w:val="32"/>
        </w:rPr>
      </w:pPr>
      <w:r>
        <w:rPr>
          <w:sz w:val="30"/>
        </w:rPr>
        <w:t xml:space="preserve">                                                   </w:t>
      </w:r>
      <w:r>
        <w:rPr>
          <w:b/>
          <w:sz w:val="32"/>
          <w:szCs w:val="32"/>
        </w:rPr>
        <w:t>Постановление</w:t>
      </w:r>
    </w:p>
    <w:p w:rsidR="00967958" w:rsidRDefault="00967958" w:rsidP="00967958">
      <w:pPr>
        <w:jc w:val="center"/>
        <w:rPr>
          <w:b/>
          <w:sz w:val="32"/>
          <w:szCs w:val="32"/>
        </w:rPr>
      </w:pPr>
    </w:p>
    <w:p w:rsidR="00967958" w:rsidRDefault="00967958" w:rsidP="00967958">
      <w:pPr>
        <w:jc w:val="center"/>
        <w:rPr>
          <w:b/>
          <w:sz w:val="32"/>
          <w:szCs w:val="32"/>
        </w:rPr>
      </w:pPr>
    </w:p>
    <w:p w:rsidR="00967958" w:rsidRPr="00967958" w:rsidRDefault="00967958" w:rsidP="00967958">
      <w:pPr>
        <w:jc w:val="center"/>
        <w:rPr>
          <w:sz w:val="28"/>
        </w:rPr>
      </w:pPr>
      <w:r w:rsidRPr="00967958">
        <w:rPr>
          <w:b/>
          <w:sz w:val="28"/>
          <w:szCs w:val="28"/>
        </w:rPr>
        <w:t>«02» октября 2019г.</w:t>
      </w:r>
      <w:r w:rsidRPr="00967958">
        <w:rPr>
          <w:b/>
          <w:sz w:val="28"/>
          <w:szCs w:val="28"/>
        </w:rPr>
        <w:t xml:space="preserve"> </w:t>
      </w:r>
      <w:r w:rsidRPr="00967958">
        <w:rPr>
          <w:b/>
          <w:sz w:val="28"/>
          <w:szCs w:val="28"/>
        </w:rPr>
        <w:tab/>
      </w:r>
      <w:r w:rsidRPr="00967958">
        <w:rPr>
          <w:b/>
          <w:sz w:val="28"/>
          <w:szCs w:val="28"/>
        </w:rPr>
        <w:tab/>
      </w:r>
      <w:r w:rsidRPr="00967958">
        <w:rPr>
          <w:b/>
          <w:sz w:val="28"/>
          <w:szCs w:val="28"/>
        </w:rPr>
        <w:tab/>
        <w:t xml:space="preserve">      №47</w:t>
      </w:r>
      <w:r w:rsidRPr="00967958">
        <w:rPr>
          <w:b/>
          <w:sz w:val="28"/>
          <w:szCs w:val="28"/>
        </w:rPr>
        <w:tab/>
        <w:t xml:space="preserve">                     </w:t>
      </w:r>
      <w:r w:rsidRPr="00967958">
        <w:rPr>
          <w:b/>
          <w:sz w:val="28"/>
          <w:szCs w:val="28"/>
        </w:rPr>
        <w:tab/>
      </w:r>
      <w:r w:rsidRPr="00967958">
        <w:rPr>
          <w:b/>
          <w:sz w:val="28"/>
          <w:szCs w:val="28"/>
        </w:rPr>
        <w:t xml:space="preserve">             </w:t>
      </w:r>
      <w:r w:rsidRPr="00967958">
        <w:rPr>
          <w:b/>
          <w:sz w:val="28"/>
          <w:szCs w:val="28"/>
        </w:rPr>
        <w:t xml:space="preserve">  а.</w:t>
      </w:r>
      <w:r w:rsidRPr="00967958">
        <w:rPr>
          <w:b/>
          <w:sz w:val="28"/>
          <w:szCs w:val="28"/>
        </w:rPr>
        <w:t xml:space="preserve"> </w:t>
      </w:r>
      <w:r w:rsidRPr="00967958">
        <w:rPr>
          <w:b/>
          <w:sz w:val="28"/>
          <w:szCs w:val="28"/>
        </w:rPr>
        <w:t>Ходзь</w:t>
      </w:r>
    </w:p>
    <w:p w:rsidR="00967958" w:rsidRDefault="00967958" w:rsidP="00967958">
      <w:pPr>
        <w:jc w:val="both"/>
        <w:rPr>
          <w:sz w:val="28"/>
        </w:rPr>
      </w:pPr>
    </w:p>
    <w:p w:rsidR="00967958" w:rsidRDefault="00967958" w:rsidP="00967958">
      <w:pPr>
        <w:jc w:val="both"/>
        <w:rPr>
          <w:b/>
          <w:sz w:val="28"/>
        </w:rPr>
      </w:pPr>
      <w:r>
        <w:rPr>
          <w:b/>
          <w:sz w:val="28"/>
        </w:rPr>
        <w:t>Об утверждении порядка и методики</w:t>
      </w:r>
    </w:p>
    <w:p w:rsidR="00967958" w:rsidRDefault="00967958" w:rsidP="00967958">
      <w:pPr>
        <w:jc w:val="both"/>
        <w:rPr>
          <w:b/>
          <w:sz w:val="28"/>
        </w:rPr>
      </w:pPr>
      <w:r>
        <w:rPr>
          <w:b/>
          <w:sz w:val="28"/>
        </w:rPr>
        <w:t xml:space="preserve">Планирования бюджетных ассигнований </w:t>
      </w:r>
    </w:p>
    <w:p w:rsidR="00967958" w:rsidRDefault="00967958" w:rsidP="00967958">
      <w:pPr>
        <w:rPr>
          <w:b/>
          <w:sz w:val="28"/>
        </w:rPr>
      </w:pPr>
      <w:r>
        <w:rPr>
          <w:b/>
          <w:sz w:val="28"/>
        </w:rPr>
        <w:t>бюджета муниципального образования</w:t>
      </w:r>
    </w:p>
    <w:p w:rsidR="00967958" w:rsidRDefault="00967958" w:rsidP="00967958">
      <w:pPr>
        <w:jc w:val="both"/>
        <w:rPr>
          <w:b/>
          <w:color w:val="FF0000"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Ходзинское</w:t>
      </w:r>
      <w:proofErr w:type="spellEnd"/>
      <w:r>
        <w:rPr>
          <w:b/>
          <w:sz w:val="28"/>
        </w:rPr>
        <w:t xml:space="preserve"> сельское поселение» </w:t>
      </w:r>
    </w:p>
    <w:p w:rsidR="00967958" w:rsidRPr="00967958" w:rsidRDefault="00967958" w:rsidP="00967958">
      <w:pPr>
        <w:jc w:val="both"/>
        <w:rPr>
          <w:sz w:val="28"/>
        </w:rPr>
      </w:pPr>
      <w:r w:rsidRPr="00967958">
        <w:rPr>
          <w:b/>
          <w:sz w:val="28"/>
        </w:rPr>
        <w:t>на 2020 год и на плановый период 2021 и 2022 годов</w:t>
      </w:r>
    </w:p>
    <w:p w:rsidR="00967958" w:rsidRDefault="00967958" w:rsidP="00967958">
      <w:pPr>
        <w:ind w:firstLine="567"/>
        <w:jc w:val="both"/>
        <w:rPr>
          <w:sz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174.2 Бюджетного кодекса Российской Федерации и в целях формирования бюджета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на 2020 год и на плановый период 2021 и 2022 годов, постановляю:</w:t>
      </w:r>
    </w:p>
    <w:p w:rsidR="00967958" w:rsidRDefault="00967958" w:rsidP="00967958">
      <w:pPr>
        <w:ind w:firstLine="567"/>
        <w:rPr>
          <w:sz w:val="28"/>
          <w:szCs w:val="28"/>
        </w:rPr>
      </w:pPr>
    </w:p>
    <w:p w:rsidR="00967958" w:rsidRDefault="00967958" w:rsidP="00967958">
      <w:pPr>
        <w:widowControl w:val="0"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967958" w:rsidRDefault="00967958" w:rsidP="00967958">
      <w:pPr>
        <w:widowControl w:val="0"/>
        <w:numPr>
          <w:ilvl w:val="0"/>
          <w:numId w:val="4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порядок планирования бюджетных ассигнований бюджета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на 2020 год и на плановый период 2021 и 2022 годов, согласно приложению № 1;</w:t>
      </w:r>
    </w:p>
    <w:p w:rsidR="00967958" w:rsidRDefault="00967958" w:rsidP="00967958">
      <w:pPr>
        <w:widowControl w:val="0"/>
        <w:numPr>
          <w:ilvl w:val="0"/>
          <w:numId w:val="4"/>
        </w:numPr>
        <w:tabs>
          <w:tab w:val="left" w:pos="1276"/>
        </w:tabs>
        <w:jc w:val="both"/>
        <w:rPr>
          <w:sz w:val="28"/>
        </w:rPr>
      </w:pPr>
      <w:r>
        <w:rPr>
          <w:sz w:val="28"/>
          <w:szCs w:val="28"/>
        </w:rPr>
        <w:t>методику планирования бюджетных ассигнований бюджета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на 2020 год и на плановый период 2021 и 2022 годов, согласно приложению № 2;</w:t>
      </w:r>
    </w:p>
    <w:p w:rsidR="00967958" w:rsidRDefault="00967958" w:rsidP="00967958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2. Контроль, за исполнением настоящего Постановления, возложить на главного специалиста Б.С. </w:t>
      </w:r>
      <w:proofErr w:type="spellStart"/>
      <w:r>
        <w:rPr>
          <w:sz w:val="28"/>
        </w:rPr>
        <w:t>Атласкиров</w:t>
      </w:r>
      <w:proofErr w:type="spellEnd"/>
    </w:p>
    <w:p w:rsidR="00967958" w:rsidRDefault="00967958" w:rsidP="0096795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967958" w:rsidRDefault="00967958" w:rsidP="00967958">
      <w:pPr>
        <w:widowControl w:val="0"/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widowControl w:val="0"/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widowControl w:val="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8"/>
        <w:gridCol w:w="4372"/>
      </w:tblGrid>
      <w:tr w:rsidR="00967958" w:rsidTr="00834AE1">
        <w:tc>
          <w:tcPr>
            <w:tcW w:w="6048" w:type="dxa"/>
            <w:shd w:val="clear" w:color="auto" w:fill="auto"/>
          </w:tcPr>
          <w:p w:rsidR="00967958" w:rsidRDefault="00967958" w:rsidP="00834AE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Глава</w:t>
            </w:r>
            <w:r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 xml:space="preserve">МО </w:t>
            </w:r>
          </w:p>
          <w:p w:rsidR="00967958" w:rsidRDefault="00967958" w:rsidP="00834AE1">
            <w:pPr>
              <w:rPr>
                <w:sz w:val="28"/>
                <w:szCs w:val="26"/>
              </w:rPr>
            </w:pPr>
            <w:bookmarkStart w:id="0" w:name="_GoBack"/>
            <w:bookmarkEnd w:id="0"/>
            <w:r>
              <w:rPr>
                <w:sz w:val="28"/>
                <w:szCs w:val="26"/>
              </w:rPr>
              <w:t>«</w:t>
            </w:r>
            <w:proofErr w:type="spellStart"/>
            <w:r>
              <w:rPr>
                <w:sz w:val="28"/>
                <w:szCs w:val="28"/>
              </w:rPr>
              <w:t>Ходзинское</w:t>
            </w:r>
            <w:proofErr w:type="spellEnd"/>
            <w:r>
              <w:rPr>
                <w:sz w:val="28"/>
                <w:szCs w:val="26"/>
              </w:rPr>
              <w:t xml:space="preserve"> сельское поселение»</w:t>
            </w:r>
          </w:p>
        </w:tc>
        <w:tc>
          <w:tcPr>
            <w:tcW w:w="4372" w:type="dxa"/>
            <w:shd w:val="clear" w:color="auto" w:fill="auto"/>
          </w:tcPr>
          <w:p w:rsidR="00967958" w:rsidRDefault="00967958" w:rsidP="00834AE1">
            <w:pPr>
              <w:snapToGrid w:val="0"/>
              <w:rPr>
                <w:sz w:val="28"/>
                <w:szCs w:val="26"/>
              </w:rPr>
            </w:pPr>
          </w:p>
          <w:p w:rsidR="00967958" w:rsidRDefault="00967958" w:rsidP="00834AE1">
            <w:pPr>
              <w:jc w:val="center"/>
            </w:pPr>
            <w:r>
              <w:rPr>
                <w:sz w:val="28"/>
                <w:szCs w:val="26"/>
              </w:rPr>
              <w:t xml:space="preserve">                              Р.М. </w:t>
            </w:r>
            <w:proofErr w:type="spellStart"/>
            <w:r>
              <w:rPr>
                <w:sz w:val="28"/>
                <w:szCs w:val="26"/>
              </w:rPr>
              <w:t>Тлостнаков</w:t>
            </w:r>
            <w:proofErr w:type="spellEnd"/>
          </w:p>
        </w:tc>
      </w:tr>
    </w:tbl>
    <w:p w:rsidR="00967958" w:rsidRDefault="00967958" w:rsidP="00967958">
      <w:pPr>
        <w:widowControl w:val="0"/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</w:pPr>
    </w:p>
    <w:p w:rsidR="00967958" w:rsidRDefault="00967958" w:rsidP="00967958">
      <w:pPr>
        <w:ind w:firstLine="567"/>
      </w:pPr>
    </w:p>
    <w:p w:rsidR="00967958" w:rsidRDefault="00967958" w:rsidP="00967958">
      <w:pPr>
        <w:ind w:firstLine="567"/>
      </w:pPr>
    </w:p>
    <w:p w:rsidR="00967958" w:rsidRDefault="00967958" w:rsidP="00967958">
      <w:pPr>
        <w:ind w:firstLine="567"/>
      </w:pPr>
    </w:p>
    <w:p w:rsidR="00967958" w:rsidRDefault="00967958" w:rsidP="00967958">
      <w:pPr>
        <w:ind w:firstLine="567"/>
      </w:pPr>
    </w:p>
    <w:p w:rsidR="00967958" w:rsidRDefault="00967958" w:rsidP="00967958">
      <w:pPr>
        <w:ind w:firstLine="567"/>
      </w:pPr>
    </w:p>
    <w:p w:rsidR="00967958" w:rsidRDefault="00967958" w:rsidP="00967958">
      <w:pPr>
        <w:ind w:firstLine="567"/>
      </w:pPr>
    </w:p>
    <w:p w:rsidR="00967958" w:rsidRDefault="00967958" w:rsidP="00967958">
      <w:pPr>
        <w:ind w:firstLine="567"/>
      </w:pPr>
    </w:p>
    <w:p w:rsidR="00967958" w:rsidRDefault="00967958" w:rsidP="00967958">
      <w:pPr>
        <w:ind w:firstLine="567"/>
      </w:pPr>
    </w:p>
    <w:p w:rsidR="00967958" w:rsidRDefault="00967958" w:rsidP="00967958">
      <w:pPr>
        <w:ind w:firstLine="567"/>
        <w:jc w:val="right"/>
        <w:rPr>
          <w:sz w:val="24"/>
          <w:szCs w:val="24"/>
        </w:rPr>
      </w:pPr>
    </w:p>
    <w:p w:rsidR="00967958" w:rsidRDefault="00967958" w:rsidP="00967958">
      <w:pPr>
        <w:ind w:firstLine="567"/>
        <w:jc w:val="right"/>
        <w:rPr>
          <w:sz w:val="24"/>
          <w:szCs w:val="24"/>
        </w:rPr>
      </w:pPr>
    </w:p>
    <w:p w:rsidR="00967958" w:rsidRDefault="00967958" w:rsidP="00967958">
      <w:pPr>
        <w:ind w:firstLine="567"/>
        <w:jc w:val="right"/>
        <w:rPr>
          <w:sz w:val="24"/>
          <w:szCs w:val="24"/>
        </w:rPr>
      </w:pPr>
    </w:p>
    <w:p w:rsidR="00967958" w:rsidRDefault="00967958" w:rsidP="00967958">
      <w:pPr>
        <w:ind w:firstLine="567"/>
        <w:jc w:val="right"/>
        <w:rPr>
          <w:sz w:val="24"/>
          <w:szCs w:val="24"/>
        </w:rPr>
      </w:pPr>
    </w:p>
    <w:p w:rsidR="00967958" w:rsidRDefault="00967958" w:rsidP="00967958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967958" w:rsidRDefault="00967958" w:rsidP="00967958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администрации</w:t>
      </w:r>
    </w:p>
    <w:p w:rsidR="00967958" w:rsidRDefault="00967958" w:rsidP="00967958">
      <w:pPr>
        <w:ind w:firstLine="567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МО « 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967958" w:rsidRDefault="00967958" w:rsidP="00967958">
      <w:pPr>
        <w:ind w:firstLine="567"/>
        <w:jc w:val="right"/>
      </w:pPr>
    </w:p>
    <w:p w:rsidR="00967958" w:rsidRDefault="00967958" w:rsidP="00967958">
      <w:pPr>
        <w:ind w:firstLine="567"/>
      </w:pPr>
    </w:p>
    <w:p w:rsidR="00967958" w:rsidRDefault="00967958" w:rsidP="00967958">
      <w:pPr>
        <w:ind w:firstLine="567"/>
      </w:pPr>
    </w:p>
    <w:p w:rsidR="00967958" w:rsidRDefault="00967958" w:rsidP="00967958">
      <w:pPr>
        <w:ind w:firstLine="567"/>
        <w:jc w:val="center"/>
        <w:rPr>
          <w:sz w:val="28"/>
          <w:szCs w:val="28"/>
        </w:rPr>
      </w:pPr>
    </w:p>
    <w:p w:rsidR="00967958" w:rsidRDefault="00967958" w:rsidP="0096795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967958" w:rsidRDefault="00967958" w:rsidP="0096795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планирования бюджетных ассигнований бюджета </w:t>
      </w:r>
    </w:p>
    <w:p w:rsidR="00967958" w:rsidRDefault="00967958" w:rsidP="0096795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4"/>
        </w:rPr>
        <w:t xml:space="preserve"> сельское поселение</w:t>
      </w:r>
      <w:r>
        <w:rPr>
          <w:b/>
          <w:sz w:val="28"/>
          <w:szCs w:val="28"/>
        </w:rPr>
        <w:t xml:space="preserve">» </w:t>
      </w:r>
    </w:p>
    <w:p w:rsidR="00967958" w:rsidRDefault="00967958" w:rsidP="00967958">
      <w:pPr>
        <w:ind w:firstLine="567"/>
        <w:jc w:val="center"/>
        <w:rPr>
          <w:sz w:val="28"/>
        </w:rPr>
      </w:pPr>
      <w:r>
        <w:rPr>
          <w:b/>
          <w:sz w:val="28"/>
          <w:szCs w:val="28"/>
        </w:rPr>
        <w:t>на 2020 год и на плановый период 2021 и 2022 годов</w:t>
      </w:r>
    </w:p>
    <w:p w:rsidR="00967958" w:rsidRDefault="00967958" w:rsidP="00967958">
      <w:pPr>
        <w:ind w:firstLine="567"/>
        <w:jc w:val="center"/>
        <w:rPr>
          <w:sz w:val="28"/>
        </w:rPr>
      </w:pPr>
    </w:p>
    <w:p w:rsidR="00967958" w:rsidRDefault="00967958" w:rsidP="00967958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планирования бюджетных ассигнований бюджета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на 2018 год и на плановый период 2019 и 2020 годов (далее – Порядок) </w:t>
      </w:r>
      <w:r>
        <w:rPr>
          <w:bCs/>
          <w:sz w:val="28"/>
          <w:szCs w:val="28"/>
        </w:rPr>
        <w:t>устанавливает правила расчета бюджетных ассигнований</w:t>
      </w:r>
      <w:r>
        <w:rPr>
          <w:sz w:val="28"/>
          <w:szCs w:val="28"/>
        </w:rPr>
        <w:t xml:space="preserve">  бюджета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при подготовке проекта Решения Совета народных депутатов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о бюджете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на 2020 год и на плановый</w:t>
      </w:r>
      <w:proofErr w:type="gramEnd"/>
      <w:r>
        <w:rPr>
          <w:sz w:val="28"/>
          <w:szCs w:val="28"/>
        </w:rPr>
        <w:t xml:space="preserve"> период 2021 и 2022 годов.</w:t>
      </w:r>
    </w:p>
    <w:p w:rsidR="00967958" w:rsidRDefault="00967958" w:rsidP="00967958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понятия и термины, используемые в настоящем Порядке, применяются в значениях, установленных Бюджетным кодексом Российской Федерации, нормативными правовыми актами Республики Адыгея и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967958" w:rsidRDefault="00967958" w:rsidP="00967958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Бюджетные ассигнования группируются по видам в соответствии со статьей 69 Бюджетного кодекса Российской Федерации и рассчитываются с учетом положений </w:t>
      </w:r>
      <w:hyperlink r:id="rId7" w:history="1">
        <w:r>
          <w:rPr>
            <w:rStyle w:val="a3"/>
            <w:sz w:val="28"/>
            <w:szCs w:val="28"/>
          </w:rPr>
          <w:t xml:space="preserve">статей </w:t>
        </w:r>
      </w:hyperlink>
      <w:r>
        <w:rPr>
          <w:sz w:val="28"/>
          <w:szCs w:val="28"/>
        </w:rPr>
        <w:t xml:space="preserve"> </w:t>
      </w:r>
      <w:hyperlink r:id="rId8" w:history="1">
        <w:r>
          <w:rPr>
            <w:rStyle w:val="a3"/>
            <w:sz w:val="28"/>
            <w:szCs w:val="28"/>
          </w:rPr>
          <w:t>69.1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rStyle w:val="a3"/>
            <w:sz w:val="28"/>
            <w:szCs w:val="28"/>
          </w:rPr>
          <w:t>70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a3"/>
            <w:sz w:val="28"/>
            <w:szCs w:val="28"/>
          </w:rPr>
          <w:t>74.1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a3"/>
            <w:sz w:val="28"/>
            <w:szCs w:val="28"/>
          </w:rPr>
          <w:t>78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a3"/>
            <w:sz w:val="28"/>
            <w:szCs w:val="28"/>
          </w:rPr>
          <w:t>78.1</w:t>
        </w:r>
      </w:hyperlink>
      <w:r>
        <w:rPr>
          <w:sz w:val="28"/>
          <w:szCs w:val="28"/>
        </w:rPr>
        <w:t xml:space="preserve">, 78.2, </w:t>
      </w:r>
      <w:hyperlink r:id="rId13" w:history="1">
        <w:r>
          <w:rPr>
            <w:rStyle w:val="a3"/>
            <w:sz w:val="28"/>
            <w:szCs w:val="28"/>
          </w:rPr>
          <w:t>79</w:t>
        </w:r>
      </w:hyperlink>
      <w:r>
        <w:rPr>
          <w:sz w:val="28"/>
          <w:szCs w:val="28"/>
        </w:rPr>
        <w:t xml:space="preserve">, 79.1, </w:t>
      </w:r>
      <w:hyperlink r:id="rId14" w:history="1">
        <w:r>
          <w:rPr>
            <w:rStyle w:val="a3"/>
            <w:sz w:val="28"/>
            <w:szCs w:val="28"/>
          </w:rPr>
          <w:t>80</w:t>
        </w:r>
      </w:hyperlink>
      <w:r>
        <w:rPr>
          <w:sz w:val="28"/>
          <w:szCs w:val="28"/>
        </w:rPr>
        <w:t xml:space="preserve"> Бюджетного кодекса Российской Федерации.</w:t>
      </w:r>
    </w:p>
    <w:p w:rsidR="00967958" w:rsidRDefault="00967958" w:rsidP="00967958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Планирование объемов бюджетных ассигнований местного бюджета осуществляется по программным расходам (расходным обязательствам, включенным в муниципальные программы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и в ведомственные целевые программы) и непрограммным расходам, скорректированным с учетом задач, обозначенных в Указе Президента Российской Федерации от 7 мая 2018 года № 204 «О национальных целях и стратегических задачах развития Российской Федерации на период до 2024 года».</w:t>
      </w:r>
      <w:proofErr w:type="gramEnd"/>
    </w:p>
    <w:p w:rsidR="00967958" w:rsidRDefault="00967958" w:rsidP="00967958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 состав бюджетных ассигнований включаются расходы на реализацию муниципальных программ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в соответствии с перечнем, утвержденным Постановлением Главы администрации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от 1 февраля 2019 года № 7-П «О перечне муниципальных программ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967958" w:rsidRDefault="00967958" w:rsidP="00967958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bookmarkStart w:id="1" w:name="sub_1006"/>
      <w:r>
        <w:rPr>
          <w:sz w:val="28"/>
          <w:szCs w:val="28"/>
        </w:rPr>
        <w:t>Планирование бюджетных ассигнований осуществляется раздельно по действующим и принимаемым расходным обязательствам.</w:t>
      </w:r>
    </w:p>
    <w:p w:rsidR="00967958" w:rsidRDefault="00967958" w:rsidP="009679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Планирование бюджетных ассигнований на исполнение расходных обязательств на 2018 год и на плановый период 2019 и 2020 годов осуществляется в разрезе </w:t>
      </w:r>
      <w:proofErr w:type="gramStart"/>
      <w:r>
        <w:rPr>
          <w:sz w:val="28"/>
          <w:szCs w:val="28"/>
        </w:rPr>
        <w:t>кодов классификации расходов бюджетов бюджетной системы Российской Федерации</w:t>
      </w:r>
      <w:proofErr w:type="gramEnd"/>
      <w:r>
        <w:rPr>
          <w:sz w:val="28"/>
          <w:szCs w:val="28"/>
        </w:rPr>
        <w:t>.</w:t>
      </w:r>
    </w:p>
    <w:p w:rsidR="00967958" w:rsidRDefault="00967958" w:rsidP="00967958">
      <w:pPr>
        <w:ind w:firstLine="567"/>
        <w:jc w:val="both"/>
        <w:rPr>
          <w:sz w:val="28"/>
          <w:szCs w:val="28"/>
        </w:rPr>
      </w:pPr>
      <w:bookmarkStart w:id="2" w:name="sub_1007"/>
      <w:bookmarkEnd w:id="1"/>
      <w:r>
        <w:rPr>
          <w:sz w:val="28"/>
          <w:szCs w:val="28"/>
        </w:rPr>
        <w:lastRenderedPageBreak/>
        <w:t xml:space="preserve">8. </w:t>
      </w:r>
      <w:proofErr w:type="gramStart"/>
      <w:r>
        <w:rPr>
          <w:sz w:val="28"/>
          <w:szCs w:val="28"/>
        </w:rPr>
        <w:t xml:space="preserve">Планирование бюджетных ассигнований на финансовое обеспечение выполнения муниципального задания осуществляется в соответствии с общероссийскими базовыми (отраслевыми) перечнями (классификаторами) государственных и муниципальных услуг и работ и Региональным </w:t>
      </w:r>
      <w:hyperlink r:id="rId15" w:history="1">
        <w:r>
          <w:rPr>
            <w:rStyle w:val="a3"/>
            <w:sz w:val="28"/>
            <w:szCs w:val="28"/>
          </w:rPr>
          <w:t>перечнем</w:t>
        </w:r>
      </w:hyperlink>
      <w:r>
        <w:rPr>
          <w:sz w:val="28"/>
          <w:szCs w:val="28"/>
        </w:rPr>
        <w:t xml:space="preserve">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Республики Адыгея и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</w:t>
      </w:r>
      <w:proofErr w:type="gramEnd"/>
      <w:r>
        <w:rPr>
          <w:sz w:val="28"/>
          <w:szCs w:val="28"/>
        </w:rPr>
        <w:t xml:space="preserve"> поселение», в том числе при осуществлении переданных полномочий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район» и полномочий по предметам совместного ведения муниципального образования «Кошехабльский район» и муниципального образования 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967958" w:rsidRDefault="00967958" w:rsidP="00967958">
      <w:pPr>
        <w:ind w:firstLine="567"/>
        <w:jc w:val="both"/>
        <w:rPr>
          <w:szCs w:val="28"/>
        </w:rPr>
      </w:pPr>
      <w:r>
        <w:rPr>
          <w:sz w:val="28"/>
          <w:szCs w:val="28"/>
        </w:rPr>
        <w:t>9. Планирование бюджетных ассигнований за счет средств районного бюджета осуществляется на основе проекта бюджета муниципального образования «Кошехабльский район» на 2020 год и на плановый период 2021 и 2022 годов.</w:t>
      </w:r>
    </w:p>
    <w:p w:rsidR="00967958" w:rsidRDefault="00967958" w:rsidP="00967958">
      <w:pPr>
        <w:pStyle w:val="21"/>
        <w:ind w:firstLine="567"/>
        <w:rPr>
          <w:szCs w:val="28"/>
        </w:rPr>
      </w:pPr>
      <w:r>
        <w:rPr>
          <w:szCs w:val="28"/>
        </w:rPr>
        <w:t xml:space="preserve">10. </w:t>
      </w:r>
      <w:r>
        <w:rPr>
          <w:bCs/>
          <w:szCs w:val="28"/>
        </w:rPr>
        <w:t xml:space="preserve">Планируемые объемы бюджетных ассигнований местного бюджета могут корректироваться в зависимости от прогнозируемого объема доходов местного бюджета </w:t>
      </w:r>
      <w:r>
        <w:rPr>
          <w:szCs w:val="28"/>
        </w:rPr>
        <w:t>и поступлений источников финансирования его дефицита.</w:t>
      </w:r>
    </w:p>
    <w:bookmarkEnd w:id="2"/>
    <w:p w:rsidR="00967958" w:rsidRDefault="00967958" w:rsidP="00967958">
      <w:pPr>
        <w:pStyle w:val="ConsNormal"/>
        <w:widowControl/>
        <w:tabs>
          <w:tab w:val="left" w:pos="1260"/>
        </w:tabs>
        <w:ind w:firstLine="567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both"/>
        <w:rPr>
          <w:sz w:val="28"/>
          <w:szCs w:val="28"/>
        </w:rPr>
      </w:pPr>
    </w:p>
    <w:p w:rsidR="00967958" w:rsidRDefault="00967958" w:rsidP="00967958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967958" w:rsidRDefault="00967958" w:rsidP="00967958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администрации</w:t>
      </w:r>
    </w:p>
    <w:p w:rsidR="00967958" w:rsidRDefault="00967958" w:rsidP="00967958">
      <w:pPr>
        <w:ind w:firstLine="567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967958" w:rsidRDefault="00967958" w:rsidP="00967958">
      <w:pPr>
        <w:ind w:firstLine="567"/>
        <w:jc w:val="right"/>
        <w:rPr>
          <w:b/>
          <w:sz w:val="24"/>
          <w:szCs w:val="24"/>
        </w:rPr>
      </w:pPr>
    </w:p>
    <w:p w:rsidR="00967958" w:rsidRDefault="00967958" w:rsidP="00967958">
      <w:pPr>
        <w:ind w:firstLine="567"/>
        <w:jc w:val="center"/>
        <w:rPr>
          <w:b/>
          <w:sz w:val="24"/>
          <w:szCs w:val="24"/>
        </w:rPr>
      </w:pPr>
    </w:p>
    <w:p w:rsidR="00967958" w:rsidRDefault="00967958" w:rsidP="00967958">
      <w:pPr>
        <w:ind w:firstLine="56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Методика </w:t>
      </w:r>
    </w:p>
    <w:p w:rsidR="00967958" w:rsidRDefault="00967958" w:rsidP="00967958">
      <w:pPr>
        <w:ind w:firstLine="56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планирования бюджетных ассигнований бюджета </w:t>
      </w:r>
    </w:p>
    <w:p w:rsidR="00967958" w:rsidRDefault="00967958" w:rsidP="0096795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4"/>
        </w:rPr>
        <w:t>муниципального образования «</w:t>
      </w:r>
      <w:proofErr w:type="spellStart"/>
      <w:r>
        <w:rPr>
          <w:b/>
          <w:sz w:val="28"/>
          <w:szCs w:val="24"/>
        </w:rPr>
        <w:t>Ходзинское</w:t>
      </w:r>
      <w:proofErr w:type="spellEnd"/>
      <w:r>
        <w:rPr>
          <w:b/>
          <w:sz w:val="28"/>
          <w:szCs w:val="24"/>
        </w:rPr>
        <w:t xml:space="preserve"> сельское поселение»</w:t>
      </w:r>
      <w:r>
        <w:rPr>
          <w:b/>
          <w:sz w:val="32"/>
          <w:szCs w:val="28"/>
        </w:rPr>
        <w:t xml:space="preserve"> </w:t>
      </w:r>
    </w:p>
    <w:p w:rsidR="00967958" w:rsidRDefault="00967958" w:rsidP="0096795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 и на плановый период 2021 и 2022 годов</w:t>
      </w:r>
    </w:p>
    <w:p w:rsidR="00967958" w:rsidRDefault="00967958" w:rsidP="00967958">
      <w:pPr>
        <w:ind w:firstLine="567"/>
        <w:rPr>
          <w:b/>
          <w:sz w:val="28"/>
          <w:szCs w:val="28"/>
        </w:rPr>
      </w:pPr>
    </w:p>
    <w:p w:rsidR="00967958" w:rsidRDefault="00967958" w:rsidP="00967958">
      <w:pPr>
        <w:pStyle w:val="ListParagraph"/>
        <w:numPr>
          <w:ilvl w:val="0"/>
          <w:numId w:val="3"/>
        </w:numPr>
        <w:tabs>
          <w:tab w:val="left" w:pos="993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методика устанавливает основные подходы и положения, применяемые субъектами бюджетного планирования в процессе планирования бюджетных ассигнований бюджета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на 2020 год и на плановый период 2021 и 2022 годов.</w:t>
      </w:r>
    </w:p>
    <w:p w:rsidR="00967958" w:rsidRDefault="00967958" w:rsidP="00967958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базовые объемы бюджетных ассигнований на 2020 год на исполнение действующих расходных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инимаются показатели, утвержденные Решением Совета народных депутатов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от 26 декабря 2019 года № 40 «О бюджете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на 2019 год и на плановый период 2020 и 2021 годов».</w:t>
      </w:r>
    </w:p>
    <w:p w:rsidR="00967958" w:rsidRDefault="00967958" w:rsidP="00967958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на 2021 и 2022 годы рассчитываются исходя из параметров 2020 года.</w:t>
      </w:r>
      <w:bookmarkStart w:id="3" w:name="OLE_LINK2"/>
      <w:bookmarkStart w:id="4" w:name="OLE_LINK1"/>
      <w:bookmarkEnd w:id="3"/>
      <w:bookmarkEnd w:id="4"/>
    </w:p>
    <w:p w:rsidR="00967958" w:rsidRDefault="00967958" w:rsidP="00967958">
      <w:pPr>
        <w:pStyle w:val="ConsNormal"/>
        <w:widowControl/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Базовые объемы бюджетных ассигнований на исполнение действующих расходных обязательств на 2020 год корректируются на суммы расходов, возникших в результате структурных и организационных преобразований в установленных сферах деятельности (включая оптимизацию штатной численности и фонда оплаты труда и изменения контингента получателей), а также корректируются на суммы, необходимые для реализации решений, принятых или планируемых к принятию в 2019 году и подлежащих учету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бюджета на текущий год.</w:t>
      </w:r>
    </w:p>
    <w:p w:rsidR="00967958" w:rsidRDefault="00967958" w:rsidP="009679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К числу таких решений относятся:</w:t>
      </w:r>
    </w:p>
    <w:p w:rsidR="00967958" w:rsidRDefault="00967958" w:rsidP="00967958">
      <w:pPr>
        <w:ind w:firstLine="567"/>
        <w:jc w:val="both"/>
        <w:rPr>
          <w:color w:val="000000"/>
          <w:sz w:val="28"/>
          <w:szCs w:val="28"/>
        </w:rPr>
      </w:pPr>
      <w:bookmarkStart w:id="5" w:name="sub_12011"/>
      <w:r>
        <w:rPr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обеспечение минимального </w:t>
      </w:r>
      <w:proofErr w:type="gramStart"/>
      <w:r>
        <w:rPr>
          <w:color w:val="000000"/>
          <w:sz w:val="28"/>
          <w:szCs w:val="28"/>
        </w:rPr>
        <w:t>размера оплаты труда</w:t>
      </w:r>
      <w:proofErr w:type="gramEnd"/>
      <w:r>
        <w:rPr>
          <w:color w:val="000000"/>
          <w:sz w:val="28"/>
          <w:szCs w:val="28"/>
        </w:rPr>
        <w:t>, установленного Федеральным законом от 19 июня 2000 года № 82-ФЗ «О минимальном размере оплаты труда»;</w:t>
      </w:r>
    </w:p>
    <w:p w:rsidR="00967958" w:rsidRDefault="00967958" w:rsidP="00967958">
      <w:pPr>
        <w:ind w:firstLine="567"/>
        <w:jc w:val="both"/>
        <w:rPr>
          <w:bCs/>
          <w:sz w:val="28"/>
          <w:szCs w:val="28"/>
        </w:rPr>
      </w:pPr>
      <w:bookmarkStart w:id="6" w:name="sub_111"/>
      <w:bookmarkEnd w:id="5"/>
      <w:r>
        <w:rPr>
          <w:color w:val="000000"/>
          <w:sz w:val="28"/>
          <w:szCs w:val="28"/>
        </w:rPr>
        <w:t xml:space="preserve">2) </w:t>
      </w:r>
      <w:bookmarkEnd w:id="6"/>
      <w:r>
        <w:rPr>
          <w:sz w:val="28"/>
          <w:szCs w:val="28"/>
        </w:rPr>
        <w:t>расходы на оплату труда работников бюджетного сектора экономики, за исключением оплаты труда отдельных категорий работников бюджетной сферы, указанных в подпункте 1 настоящего пункта, определяются с учетом индексации на прогнозный уровень инфляции в 2020 году на 3,8 %, в 2021 году – 4,0 %, в 2022 году – 4,0 % ежегодно с 1 октября;</w:t>
      </w:r>
    </w:p>
    <w:p w:rsidR="00967958" w:rsidRDefault="00967958" w:rsidP="0096795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>
        <w:rPr>
          <w:sz w:val="28"/>
          <w:szCs w:val="28"/>
        </w:rPr>
        <w:t>увеличение бюджетных ассигнований на исполнение публичных нормативных обязательств на прогнозный уровень инфляции в 2020 году на 3,8 %, в 2021 году – 4,0 %, в 2022 году – 4,0 % ежегодно с 1 февраля;</w:t>
      </w:r>
    </w:p>
    <w:p w:rsidR="00967958" w:rsidRDefault="00967958" w:rsidP="00967958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>
        <w:rPr>
          <w:sz w:val="28"/>
          <w:szCs w:val="28"/>
        </w:rPr>
        <w:t>увеличение объемов бюджетных ассигнований на обеспечение выполнения функций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(за исключением расходов на оплату труда и на увеличение стоимости основных средств) на прогнозный уровень инфляции ежегодно с 1 января на 3,8 %.</w:t>
      </w:r>
    </w:p>
    <w:p w:rsidR="00967958" w:rsidRDefault="00967958" w:rsidP="009679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При расчете объемов бюджетных ассигнований на исполнение расходных обязательств в 2021 и 2022 годы:</w:t>
      </w:r>
    </w:p>
    <w:p w:rsidR="00967958" w:rsidRDefault="00967958" w:rsidP="00967958">
      <w:pPr>
        <w:ind w:firstLine="567"/>
        <w:jc w:val="both"/>
        <w:rPr>
          <w:sz w:val="28"/>
          <w:szCs w:val="28"/>
        </w:rPr>
      </w:pPr>
      <w:bookmarkStart w:id="7" w:name="sub_10231"/>
      <w:r>
        <w:rPr>
          <w:sz w:val="28"/>
          <w:szCs w:val="28"/>
        </w:rPr>
        <w:lastRenderedPageBreak/>
        <w:t>1) исключаются расходы на исполнение расходных обязательств, срок действия которых ограничен или истекает в предшествующем, соответственно, 2021 или 2022 году;</w:t>
      </w:r>
    </w:p>
    <w:p w:rsidR="00967958" w:rsidRDefault="00967958" w:rsidP="00967958">
      <w:pPr>
        <w:ind w:firstLine="567"/>
        <w:jc w:val="both"/>
        <w:rPr>
          <w:sz w:val="28"/>
          <w:szCs w:val="28"/>
        </w:rPr>
      </w:pPr>
      <w:bookmarkStart w:id="8" w:name="sub_1020"/>
      <w:bookmarkEnd w:id="7"/>
      <w:r>
        <w:rPr>
          <w:sz w:val="28"/>
          <w:szCs w:val="28"/>
        </w:rPr>
        <w:t>2) в случае, если расходы предусмотрены не с начала года, расходы рассчитываются с учетом годовой потребности на соответствующий период;</w:t>
      </w:r>
    </w:p>
    <w:p w:rsidR="00967958" w:rsidRDefault="00967958" w:rsidP="00967958">
      <w:pPr>
        <w:ind w:firstLine="567"/>
        <w:jc w:val="both"/>
        <w:rPr>
          <w:sz w:val="28"/>
          <w:szCs w:val="28"/>
        </w:rPr>
      </w:pPr>
      <w:bookmarkStart w:id="9" w:name="sub_1021"/>
      <w:bookmarkEnd w:id="8"/>
      <w:r>
        <w:rPr>
          <w:sz w:val="28"/>
          <w:szCs w:val="28"/>
        </w:rPr>
        <w:t>3) в случае, если расходы не предусмотрены в соответствующем году, они определяются с учетом действующих нормативных правовых актов, договоров (соглашений), обуславливающих возникновение расходных обязательств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на 2021 и 2022 годы.</w:t>
      </w:r>
    </w:p>
    <w:p w:rsidR="00967958" w:rsidRDefault="00967958" w:rsidP="00967958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10" w:name="sub_10221"/>
      <w:bookmarkEnd w:id="9"/>
      <w:r>
        <w:rPr>
          <w:sz w:val="28"/>
          <w:szCs w:val="28"/>
        </w:rPr>
        <w:t>6. 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исходя из прогнозируемого объема налоговой базы и значения налоговой ставки.</w:t>
      </w:r>
    </w:p>
    <w:bookmarkEnd w:id="10"/>
    <w:p w:rsidR="00967958" w:rsidRDefault="00967958" w:rsidP="0096795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Начисления на выплаты по оплате труда устанавливаются с учетом положений главы 34 части второй Налогового кодекса Российской Федерации и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заболеваний».</w:t>
      </w:r>
    </w:p>
    <w:p w:rsidR="00967958" w:rsidRDefault="00967958" w:rsidP="0096795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Объемы бюджетных ассигнований на социальное обеспечение населения (в том числе на исполнение публичных нормативных обязательств) рассчитываются путем умножения планируемого норматива на прогнозируемую численность физических лиц, являющихся получателями выплат с учетом особенностей назначения отдельных социальных выплат гражданам.</w:t>
      </w:r>
    </w:p>
    <w:p w:rsidR="00967958" w:rsidRDefault="00967958" w:rsidP="0096795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на предоставление мер адресной социальной поддержки отдельным категориям граждан в целях исключения неэффективных расходов планируются с учетом оптимизации публичных нормативных обязательств с 1 января 2020 года и повышения адресности оказания социальной помощи, льгот и услуг.</w:t>
      </w:r>
    </w:p>
    <w:p w:rsidR="00967958" w:rsidRDefault="00967958" w:rsidP="009679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Объемы бюджетных ассигнований по остальным видам (направлениям) расходов определяются без применения индексации.</w:t>
      </w:r>
    </w:p>
    <w:p w:rsidR="00967958" w:rsidRDefault="00967958" w:rsidP="009679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10.Объемы бюджетных ассигнований на реализацию муниципального программ, ведомственных целевых программ рассчитываются плановым методом, и их наименования указываются в соответствии с паспортами (проектами паспортов) соответствующих программ.</w:t>
      </w:r>
    </w:p>
    <w:p w:rsidR="00967958" w:rsidRDefault="00967958" w:rsidP="00967958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Объемы бюджетных ассигнований на исполнение обязательств по погашению и обслуживанию муниципального долга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рассчитываются плановым методом в соответствии с нормативными правовыми актами Республики Адыгея и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поселение», договорами и соглашениями, определяющими условия привлечения, обращения и погашения  муниципальных долговых обязательств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поселение», с учетом прогноза объема задолженности по каждому долговому обязательству</w:t>
      </w:r>
      <w:proofErr w:type="gramEnd"/>
      <w:r>
        <w:rPr>
          <w:sz w:val="28"/>
          <w:szCs w:val="28"/>
        </w:rPr>
        <w:t xml:space="preserve"> и сроков погашения ранее привлеченных заемных средств.</w:t>
      </w:r>
    </w:p>
    <w:p w:rsidR="00967958" w:rsidRDefault="00967958" w:rsidP="00967958">
      <w:pPr>
        <w:autoSpaceDE w:val="0"/>
        <w:ind w:firstLine="709"/>
      </w:pPr>
    </w:p>
    <w:p w:rsidR="00967958" w:rsidRDefault="00967958" w:rsidP="00967958">
      <w:pPr>
        <w:autoSpaceDE w:val="0"/>
        <w:ind w:firstLine="709"/>
      </w:pPr>
    </w:p>
    <w:p w:rsidR="00967958" w:rsidRDefault="00967958" w:rsidP="00967958">
      <w:pPr>
        <w:autoSpaceDE w:val="0"/>
        <w:ind w:firstLine="709"/>
      </w:pPr>
    </w:p>
    <w:p w:rsidR="00967958" w:rsidRDefault="00967958" w:rsidP="00967958">
      <w:pPr>
        <w:autoSpaceDE w:val="0"/>
        <w:ind w:firstLine="709"/>
      </w:pPr>
    </w:p>
    <w:p w:rsidR="00967958" w:rsidRPr="00967958" w:rsidRDefault="00967958" w:rsidP="00967958">
      <w:pPr>
        <w:jc w:val="both"/>
        <w:rPr>
          <w:b/>
          <w:sz w:val="24"/>
          <w:szCs w:val="24"/>
          <w:lang w:val="en-US"/>
        </w:rPr>
      </w:pPr>
    </w:p>
    <w:p w:rsidR="00844917" w:rsidRDefault="00844917"/>
    <w:sectPr w:rsidR="00844917">
      <w:pgSz w:w="11906" w:h="16838"/>
      <w:pgMar w:top="567" w:right="567" w:bottom="56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006" w:hanging="1155"/>
      </w:pPr>
      <w:rPr>
        <w:rFonts w:cs="Times New Roman"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cs="Times New Roman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69"/>
    <w:rsid w:val="00844917"/>
    <w:rsid w:val="00967958"/>
    <w:rsid w:val="00A0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67958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95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rsid w:val="00967958"/>
    <w:rPr>
      <w:color w:val="000080"/>
      <w:u w:val="single"/>
      <w:lang/>
    </w:rPr>
  </w:style>
  <w:style w:type="paragraph" w:customStyle="1" w:styleId="21">
    <w:name w:val="Основной текст с отступом 21"/>
    <w:basedOn w:val="a"/>
    <w:rsid w:val="00967958"/>
    <w:pPr>
      <w:ind w:firstLine="709"/>
      <w:jc w:val="both"/>
    </w:pPr>
    <w:rPr>
      <w:sz w:val="28"/>
    </w:rPr>
  </w:style>
  <w:style w:type="paragraph" w:customStyle="1" w:styleId="ConsNormal">
    <w:name w:val="ConsNormal"/>
    <w:rsid w:val="0096795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customStyle="1" w:styleId="ListParagraph">
    <w:name w:val="List Paragraph"/>
    <w:basedOn w:val="a"/>
    <w:rsid w:val="0096795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679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95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67958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95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rsid w:val="00967958"/>
    <w:rPr>
      <w:color w:val="000080"/>
      <w:u w:val="single"/>
      <w:lang/>
    </w:rPr>
  </w:style>
  <w:style w:type="paragraph" w:customStyle="1" w:styleId="21">
    <w:name w:val="Основной текст с отступом 21"/>
    <w:basedOn w:val="a"/>
    <w:rsid w:val="00967958"/>
    <w:pPr>
      <w:ind w:firstLine="709"/>
      <w:jc w:val="both"/>
    </w:pPr>
    <w:rPr>
      <w:sz w:val="28"/>
    </w:rPr>
  </w:style>
  <w:style w:type="paragraph" w:customStyle="1" w:styleId="ConsNormal">
    <w:name w:val="ConsNormal"/>
    <w:rsid w:val="0096795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customStyle="1" w:styleId="ListParagraph">
    <w:name w:val="List Paragraph"/>
    <w:basedOn w:val="a"/>
    <w:rsid w:val="0096795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679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95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928078EA3316DB587BD1E8D364D4C1E68051EE35C5EBC78A79033AEC2B4E414E38A29B734052EEFT6N" TargetMode="External"/><Relationship Id="rId13" Type="http://schemas.openxmlformats.org/officeDocument/2006/relationships/hyperlink" Target="consultantplus://offline/ref=A36928078EA3316DB587BD1E8D364D4C1E68051EE35C5EBC78A79033AEC2B4E414E38A29B337E0T4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6928078EA3316DB587BD1E8D364D4C1E68051EE35C5EBC78A79033AEC2B4E414E38A29B433E0TCN" TargetMode="External"/><Relationship Id="rId12" Type="http://schemas.openxmlformats.org/officeDocument/2006/relationships/hyperlink" Target="consultantplus://offline/ref=A36928078EA3316DB587BD1E8D364D4C1E68051EE35C5EBC78A79033AEC2B4E414E38A2BB632E0T8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36928078EA3316DB587BD1E8D364D4C1E68051EE35C5EBC78A79033AEC2B4E414E38A29B336E0T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21AD6EBE00F0572A1C5A041924CAD8785DBF4EA0DA962A150C3AE422595E778AB2D4DA87AACC71E8F7B3NBn0J" TargetMode="External"/><Relationship Id="rId10" Type="http://schemas.openxmlformats.org/officeDocument/2006/relationships/hyperlink" Target="consultantplus://offline/ref=A36928078EA3316DB587BD1E8D364D4C1E68051EE35C5EBC78A79033AEC2B4E414E38A29B43FE0T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6928078EA3316DB587BD1E8D364D4C1E68051EE35C5EBC78A79033AEC2B4E414E38A2BB635E0T5N" TargetMode="External"/><Relationship Id="rId14" Type="http://schemas.openxmlformats.org/officeDocument/2006/relationships/hyperlink" Target="consultantplus://offline/ref=A36928078EA3316DB587BD1E8D364D4C1E68051EE35C5EBC78A79033AEC2B4E414E38A29B335E0T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1803</Words>
  <Characters>10281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2019-10-25T08:41:00Z</dcterms:created>
  <dcterms:modified xsi:type="dcterms:W3CDTF">2019-10-25T08:43:00Z</dcterms:modified>
</cp:coreProperties>
</file>