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4F0F44" w:rsidRPr="002B0A43" w:rsidTr="001121FC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4F0F44" w:rsidRPr="00553921" w:rsidRDefault="004F0F44" w:rsidP="001121F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4F0F44" w:rsidRPr="00B510D5" w:rsidRDefault="004F0F44" w:rsidP="001121F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4F0F44" w:rsidRPr="00B510D5" w:rsidRDefault="004F0F44" w:rsidP="001121F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4F0F44" w:rsidRPr="00B510D5" w:rsidRDefault="004F0F44" w:rsidP="001121F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4F0F44" w:rsidRPr="00B510D5" w:rsidRDefault="004F0F44" w:rsidP="001121F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4F0F44" w:rsidRPr="00B510D5" w:rsidRDefault="004F0F44" w:rsidP="001121FC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8B88EE8" wp14:editId="0B4F4163">
                  <wp:extent cx="88392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4F0F44" w:rsidRPr="00B510D5" w:rsidRDefault="004F0F44" w:rsidP="001121F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4F0F44" w:rsidRPr="00B510D5" w:rsidRDefault="004F0F44" w:rsidP="001121F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4F0F44" w:rsidRPr="00B510D5" w:rsidRDefault="004F0F44" w:rsidP="001121F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4F0F44" w:rsidRPr="00B510D5" w:rsidRDefault="004F0F44" w:rsidP="001121F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4F0F44" w:rsidRPr="00B510D5" w:rsidRDefault="004F0F44" w:rsidP="001121F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F0F44" w:rsidRPr="00B510D5" w:rsidRDefault="004F0F44" w:rsidP="004F0F44">
      <w:pPr>
        <w:pStyle w:val="a5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4F0F44" w:rsidRPr="00B510D5" w:rsidRDefault="004F0F44" w:rsidP="004F0F44">
      <w:pPr>
        <w:pStyle w:val="a5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4F0F44" w:rsidRPr="004F0F44" w:rsidRDefault="004F0F44" w:rsidP="004F0F44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4F0F44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4F0F44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4F0F44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4F0F4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4F0F44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4F0F44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4F0F4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4F0F44">
        <w:rPr>
          <w:b/>
          <w:bCs/>
          <w:i/>
          <w:sz w:val="18"/>
          <w:szCs w:val="18"/>
        </w:rPr>
        <w:t xml:space="preserve">                   </w:t>
      </w:r>
    </w:p>
    <w:p w:rsidR="004F0F44" w:rsidRPr="005D54AA" w:rsidRDefault="004F0F44" w:rsidP="004F0F44">
      <w:pPr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b/>
          <w:bCs/>
          <w:i/>
          <w:sz w:val="18"/>
          <w:szCs w:val="18"/>
        </w:rPr>
        <w:t xml:space="preserve">                               </w:t>
      </w:r>
    </w:p>
    <w:p w:rsidR="004F0F44" w:rsidRPr="00A22701" w:rsidRDefault="004F0F44" w:rsidP="004F0F44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423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2423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F0F44" w:rsidRPr="00382962" w:rsidRDefault="004F0F44" w:rsidP="004F0F44">
      <w:pPr>
        <w:pStyle w:val="a4"/>
        <w:spacing w:before="0" w:beforeAutospacing="0" w:after="0"/>
        <w:jc w:val="center"/>
      </w:pPr>
      <w:r>
        <w:t xml:space="preserve">29 октября </w:t>
      </w:r>
      <w:r w:rsidRPr="00382962">
        <w:t>2019</w:t>
      </w:r>
      <w:r>
        <w:t xml:space="preserve"> </w:t>
      </w:r>
      <w:r w:rsidRPr="00382962">
        <w:t xml:space="preserve">г. № </w:t>
      </w:r>
      <w:r>
        <w:t>49</w:t>
      </w:r>
    </w:p>
    <w:p w:rsidR="004F0F44" w:rsidRPr="00A22701" w:rsidRDefault="004F0F44" w:rsidP="004F0F4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Ходзь</w:t>
      </w: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A22701">
        <w:rPr>
          <w:rFonts w:ascii="Times New Roman" w:hAnsi="Times New Roman" w:cs="Times New Roman"/>
          <w:bCs/>
          <w:sz w:val="24"/>
          <w:szCs w:val="24"/>
        </w:rPr>
        <w:t>Об организации ярмарок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22701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270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bookmarkEnd w:id="0"/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70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A22701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22701">
        <w:rPr>
          <w:rFonts w:ascii="Times New Roman" w:hAnsi="Times New Roman" w:cs="Times New Roman"/>
          <w:sz w:val="24"/>
          <w:szCs w:val="24"/>
        </w:rPr>
        <w:t xml:space="preserve"> от 28 декабря 2009 года № 381-ФЗ "Об основах государственного регулирования торговой деятельности в Российской Федерации", </w:t>
      </w:r>
      <w:hyperlink r:id="rId7" w:history="1">
        <w:r w:rsidRPr="00A22701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22701">
        <w:rPr>
          <w:rFonts w:ascii="Times New Roman" w:hAnsi="Times New Roman" w:cs="Times New Roman"/>
          <w:sz w:val="24"/>
          <w:szCs w:val="24"/>
        </w:rPr>
        <w:t xml:space="preserve"> Кабинета Министров Республики Адыгея от 22 декабря 2010 года № 256 "О порядке организации ярмарок на территории Республики Адыгея и требованиях к организации продажи товаров на ярмарках", в целях создания условий для расширения рынка сельскохозяйственной продукции, реализации продукции местных товаропроизводителей</w:t>
      </w:r>
      <w:proofErr w:type="gramEnd"/>
      <w:r w:rsidRPr="00A22701">
        <w:rPr>
          <w:rFonts w:ascii="Times New Roman" w:hAnsi="Times New Roman" w:cs="Times New Roman"/>
          <w:sz w:val="24"/>
          <w:szCs w:val="24"/>
        </w:rPr>
        <w:t xml:space="preserve"> и содействия развитию малого предпринимательства, а также наиболее полного обеспечения населения продуктами питания по ценам ниже </w:t>
      </w:r>
      <w:proofErr w:type="gramStart"/>
      <w:r w:rsidRPr="00A22701">
        <w:rPr>
          <w:rFonts w:ascii="Times New Roman" w:hAnsi="Times New Roman" w:cs="Times New Roman"/>
          <w:sz w:val="24"/>
          <w:szCs w:val="24"/>
        </w:rPr>
        <w:t>рыночных</w:t>
      </w:r>
      <w:proofErr w:type="gramEnd"/>
      <w:r w:rsidRPr="00A22701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 w:anchor="Par45#Par45" w:history="1">
        <w:r w:rsidRPr="00A22701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22701">
        <w:rPr>
          <w:rFonts w:ascii="Times New Roman" w:hAnsi="Times New Roman" w:cs="Times New Roman"/>
          <w:sz w:val="24"/>
          <w:szCs w:val="24"/>
        </w:rPr>
        <w:t xml:space="preserve"> предоставления торговых мест и продажи товаров на ярмарках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22701">
        <w:rPr>
          <w:rFonts w:ascii="Times New Roman" w:hAnsi="Times New Roman" w:cs="Times New Roman"/>
          <w:sz w:val="24"/>
          <w:szCs w:val="24"/>
        </w:rPr>
        <w:t>» (приложение 1).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22701">
        <w:rPr>
          <w:rFonts w:ascii="Times New Roman" w:hAnsi="Times New Roman" w:cs="Times New Roman"/>
          <w:sz w:val="24"/>
          <w:szCs w:val="24"/>
        </w:rPr>
        <w:t xml:space="preserve">. Поручить </w:t>
      </w:r>
      <w:r>
        <w:rPr>
          <w:rFonts w:ascii="Times New Roman" w:hAnsi="Times New Roman" w:cs="Times New Roman"/>
          <w:sz w:val="24"/>
          <w:szCs w:val="24"/>
        </w:rPr>
        <w:t xml:space="preserve">заместителю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22701">
        <w:rPr>
          <w:rFonts w:ascii="Times New Roman" w:hAnsi="Times New Roman" w:cs="Times New Roman"/>
          <w:sz w:val="24"/>
          <w:szCs w:val="24"/>
        </w:rPr>
        <w:t>: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- ежегодно разрабатывать план организации ярмарок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22701">
        <w:rPr>
          <w:rFonts w:ascii="Times New Roman" w:hAnsi="Times New Roman" w:cs="Times New Roman"/>
          <w:sz w:val="24"/>
          <w:szCs w:val="24"/>
        </w:rPr>
        <w:t>» с указанием их видов, сроков проведения и организаторов и план мероприятий по организации ярмарок выходного дня и праздничных ярмарок;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- своевременно обеспечивать информирование населения о датах и местах проведения ярмарок через средства массовой информации и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22701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Интернет;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- осуществлять организационную работу по проведению ярмарок выходного дня и праздничных ярмарок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22701">
        <w:rPr>
          <w:rFonts w:ascii="Times New Roman" w:hAnsi="Times New Roman" w:cs="Times New Roman"/>
          <w:sz w:val="24"/>
          <w:szCs w:val="24"/>
        </w:rPr>
        <w:t>».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- разработать и утвердить план размещения участников ярмарки;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- обеспечить уборку территорий и вывоз твердых отходов.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22701">
        <w:rPr>
          <w:rFonts w:ascii="Times New Roman" w:hAnsi="Times New Roman" w:cs="Times New Roman"/>
          <w:sz w:val="24"/>
          <w:szCs w:val="24"/>
        </w:rPr>
        <w:t xml:space="preserve">. Рекомендовать </w:t>
      </w:r>
      <w:r>
        <w:rPr>
          <w:rFonts w:ascii="Times New Roman" w:hAnsi="Times New Roman" w:cs="Times New Roman"/>
          <w:sz w:val="24"/>
          <w:szCs w:val="24"/>
        </w:rPr>
        <w:t xml:space="preserve">МО МВД России «Кошехабльский» </w:t>
      </w:r>
      <w:r w:rsidRPr="00A22701">
        <w:rPr>
          <w:rFonts w:ascii="Times New Roman" w:hAnsi="Times New Roman" w:cs="Times New Roman"/>
          <w:sz w:val="24"/>
          <w:szCs w:val="24"/>
        </w:rPr>
        <w:t>обеспечить охрану общественного порядка в местах проведения праздничных ярмарок и ярмарок выходного дня.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Рекомендовать ГУ «</w:t>
      </w:r>
      <w:r w:rsidRPr="00A22701">
        <w:rPr>
          <w:rFonts w:ascii="Times New Roman" w:hAnsi="Times New Roman" w:cs="Times New Roman"/>
          <w:sz w:val="24"/>
          <w:szCs w:val="24"/>
        </w:rPr>
        <w:t>Адыгейская республиканская станция</w:t>
      </w:r>
      <w:r>
        <w:rPr>
          <w:rFonts w:ascii="Times New Roman" w:hAnsi="Times New Roman" w:cs="Times New Roman"/>
          <w:sz w:val="24"/>
          <w:szCs w:val="24"/>
        </w:rPr>
        <w:t xml:space="preserve"> по борьбе с болезнями животных»</w:t>
      </w:r>
      <w:r w:rsidRPr="00A22701">
        <w:rPr>
          <w:rFonts w:ascii="Times New Roman" w:hAnsi="Times New Roman" w:cs="Times New Roman"/>
          <w:sz w:val="24"/>
          <w:szCs w:val="24"/>
        </w:rPr>
        <w:t xml:space="preserve"> организовать ветеринарно-санитарный контроль реализуемой на ярмарках пищевой продукции.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22701">
        <w:rPr>
          <w:rFonts w:ascii="Times New Roman" w:hAnsi="Times New Roman" w:cs="Times New Roman"/>
          <w:sz w:val="24"/>
          <w:szCs w:val="24"/>
        </w:rPr>
        <w:t>. Настоящее постановление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22701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Интернет.</w:t>
      </w: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A22701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опубликования.</w:t>
      </w: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F0F44" w:rsidRPr="00A22701" w:rsidRDefault="004F0F44" w:rsidP="004F0F44">
      <w:pPr>
        <w:widowControl w:val="0"/>
        <w:tabs>
          <w:tab w:val="right" w:pos="9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Утвержден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A2270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22701">
        <w:rPr>
          <w:rFonts w:ascii="Times New Roman" w:hAnsi="Times New Roman" w:cs="Times New Roman"/>
          <w:sz w:val="24"/>
          <w:szCs w:val="24"/>
        </w:rPr>
        <w:t>»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октября  2019 г. № 49</w:t>
      </w:r>
      <w:r w:rsidRPr="00A22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5"/>
      <w:bookmarkEnd w:id="1"/>
      <w:r w:rsidRPr="00A2270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701">
        <w:rPr>
          <w:rFonts w:ascii="Times New Roman" w:hAnsi="Times New Roman" w:cs="Times New Roman"/>
          <w:b/>
          <w:bCs/>
          <w:sz w:val="24"/>
          <w:szCs w:val="24"/>
        </w:rPr>
        <w:t>ПРЕДОСТАВЛЕНИЯ ТОРГОВЫХ МЕСТ И ПРОДАЖИ ТОВАРОВ НА ЯРМАРКАХ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701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ХОДЗИНСКОЕ СЕЛЬСКОЕ ПОСЕЛЕНИЕ</w:t>
      </w:r>
      <w:r w:rsidRPr="00A2270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22701">
        <w:rPr>
          <w:rFonts w:ascii="Times New Roman" w:hAnsi="Times New Roman" w:cs="Times New Roman"/>
          <w:sz w:val="24"/>
          <w:szCs w:val="24"/>
        </w:rPr>
        <w:t>Торговые места на ярмарках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а также гражданам, ведущим крестьянские (фермерские) хозяйства, личные подсобные хозяйства или занимающимся садоводством, огородничеством, животноводством (далее - участники ярмарки).</w:t>
      </w:r>
      <w:proofErr w:type="gramEnd"/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2. Торговые места участникам ярмарки предоставляются на основании их устных или письменных обращений.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3. Предоставление торговых мест участникам праздничных ярмарок и ярмарок выходного дня осуществляется на безвозмездной основе в соответствии со схемами размещения участников ярмарок.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4. Продажа товаров на ярмарке осуществляется на торговых местах, а также с автотранспортных средств с учетом требований, установленных законодательством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ветеринарной безопасности и других установленных федеральными законами требований.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5. Торговое место, в том числе автотранспортное средство, должно быть оборудовано продавцом: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- вывеской с указанием фирменного наименования участника (продавца), его юридического адреса;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- подтоварниками для складирования товаров;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2701">
        <w:rPr>
          <w:rFonts w:ascii="Times New Roman" w:hAnsi="Times New Roman" w:cs="Times New Roman"/>
          <w:sz w:val="24"/>
          <w:szCs w:val="24"/>
        </w:rPr>
        <w:t>весоизмерительным</w:t>
      </w:r>
      <w:proofErr w:type="spellEnd"/>
      <w:r w:rsidRPr="00A22701">
        <w:rPr>
          <w:rFonts w:ascii="Times New Roman" w:hAnsi="Times New Roman" w:cs="Times New Roman"/>
          <w:sz w:val="24"/>
          <w:szCs w:val="24"/>
        </w:rPr>
        <w:t xml:space="preserve"> оборудованием при продаже весовых товаров и другим измерительным оборудованием, прошедшим поверку в установленном порядке в органах Государственной метрологической службы и имеющим оттиски поверенных клейм.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6. При продаже товаров (выполнении работ, оказании услуг) на ярмарке участники (продавцы) обязаны: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6.1. Иметь: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- товаросопроводительную документацию на реализуемую продукцию. Граждане, ведущие крестьянско-фермерские, личные подсобные хозяйства или занимающиеся садоводством, огородничеством, животноводством - документ, подтверждающий ведение гражданином крестьянско-фермерского, личного подсобного хозяйства или занятие садоводством, огородничеством, животноводством;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- документы, подтверждающие качество и безопасность продукции;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- документы, удостоверяющие личность продавца;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- медицинские книжки установленного образца;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- спецодежду (нарукавники, фартуки, халаты и т.д.);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- санитарные паспорта на транспортные средства, предназначенные для перевозки и реализации пищевых продуктов.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 xml:space="preserve">6.2. Своевременно в наглядной и доступной форме доводить до сведения покупателей достоверную информацию о товарах и изготовителях, обеспечивающую </w:t>
      </w:r>
      <w:r w:rsidRPr="00A22701">
        <w:rPr>
          <w:rFonts w:ascii="Times New Roman" w:hAnsi="Times New Roman" w:cs="Times New Roman"/>
          <w:sz w:val="24"/>
          <w:szCs w:val="24"/>
        </w:rPr>
        <w:lastRenderedPageBreak/>
        <w:t>возможность правильного выбора товаров.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 xml:space="preserve">6.3. Соблюдать требования санитарно-эпидемиологического, противопожарного, ветеринарного законодательства, </w:t>
      </w:r>
      <w:hyperlink r:id="rId9" w:history="1">
        <w:r w:rsidRPr="00A22701">
          <w:rPr>
            <w:rStyle w:val="a3"/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22701">
        <w:rPr>
          <w:rFonts w:ascii="Times New Roman" w:hAnsi="Times New Roman" w:cs="Times New Roman"/>
          <w:sz w:val="24"/>
          <w:szCs w:val="24"/>
        </w:rPr>
        <w:t xml:space="preserve"> продажи отдельных видов товаров.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701">
        <w:rPr>
          <w:rFonts w:ascii="Times New Roman" w:hAnsi="Times New Roman" w:cs="Times New Roman"/>
          <w:sz w:val="24"/>
          <w:szCs w:val="24"/>
        </w:rPr>
        <w:t>7. Не допускается продажа на ярмарках алкогольной и табачной продукции, а также товаров, свободная реализация которых запрещена или ограничена законодательством Российской Федерации.</w:t>
      </w: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F44" w:rsidRPr="00A22701" w:rsidRDefault="004F0F44" w:rsidP="004F0F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6131" w:rsidRDefault="00556131"/>
    <w:sectPr w:rsidR="00556131" w:rsidSect="00A2270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1C"/>
    <w:rsid w:val="002E481C"/>
    <w:rsid w:val="004F0F44"/>
    <w:rsid w:val="0055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F0F44"/>
    <w:rPr>
      <w:color w:val="0000FF"/>
      <w:u w:val="single"/>
    </w:rPr>
  </w:style>
  <w:style w:type="paragraph" w:customStyle="1" w:styleId="ConsNormal">
    <w:name w:val="ConsNormal"/>
    <w:uiPriority w:val="99"/>
    <w:qFormat/>
    <w:rsid w:val="004F0F44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rmal (Web)"/>
    <w:aliases w:val="Знак"/>
    <w:basedOn w:val="a"/>
    <w:uiPriority w:val="34"/>
    <w:qFormat/>
    <w:rsid w:val="004F0F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F0F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4F0F44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F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F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F0F44"/>
    <w:rPr>
      <w:color w:val="0000FF"/>
      <w:u w:val="single"/>
    </w:rPr>
  </w:style>
  <w:style w:type="paragraph" w:customStyle="1" w:styleId="ConsNormal">
    <w:name w:val="ConsNormal"/>
    <w:uiPriority w:val="99"/>
    <w:qFormat/>
    <w:rsid w:val="004F0F44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rmal (Web)"/>
    <w:aliases w:val="Знак"/>
    <w:basedOn w:val="a"/>
    <w:uiPriority w:val="34"/>
    <w:qFormat/>
    <w:rsid w:val="004F0F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F0F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4F0F44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F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F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36D~1\AppData\Local\Temp\Rar$DIa0.062\&#1103;&#1088;&#1084;&#1072;&#1088;&#1082;&#1072;%202015\&#1103;&#1088;&#1084;&#1072;&#1088;&#1082;&#1072;%20&#1085;&#1086;&#1074;&#1086;&#1077;\&#1103;&#1088;&#1084;&#1072;&#1082;&#1072;\&#1053;&#1055;&#1040;%20&#1071;&#1056;&#1052;&#1040;&#1056;&#1050;&#1048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90625410B647C36151A469338B7FF1FDF942CE541447EF8173D04490637C007435660CBC6E5E3AC92607pBd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90625410B647C36151A47F30E728FBFBF71AC451164EB0DC2C8B19C76A7657337A3Fp4dC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90625410B647C36151A47F30E728FBFBF118C750174EB0DC2C8B19C76A7657337A3F4EF8635F3BpCd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2019-10-29T07:09:00Z</dcterms:created>
  <dcterms:modified xsi:type="dcterms:W3CDTF">2019-10-29T07:11:00Z</dcterms:modified>
</cp:coreProperties>
</file>