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 Администрац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ии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Республики Адыгея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от «____»______ 20__ г.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DEA">
        <w:rPr>
          <w:lang w:val="en-US"/>
        </w:rPr>
        <w:t> </w:t>
      </w: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DEA">
        <w:rPr>
          <w:rFonts w:ascii="Times New Roman" w:hAnsi="Times New Roman" w:cs="Times New Roman"/>
          <w:sz w:val="24"/>
          <w:szCs w:val="24"/>
        </w:rPr>
        <w:t xml:space="preserve">                  В соответствии с </w:t>
      </w:r>
      <w:hyperlink r:id="rId6" w:history="1">
        <w:r w:rsidRPr="005A5D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5A5DEA">
        <w:rPr>
          <w:rFonts w:ascii="Times New Roman" w:hAnsi="Times New Roman" w:cs="Times New Roman"/>
          <w:sz w:val="24"/>
          <w:szCs w:val="24"/>
        </w:rPr>
        <w:t xml:space="preserve"> Республик</w:t>
      </w:r>
      <w:r>
        <w:rPr>
          <w:rFonts w:ascii="Times New Roman" w:hAnsi="Times New Roman" w:cs="Times New Roman"/>
          <w:sz w:val="24"/>
          <w:szCs w:val="24"/>
        </w:rPr>
        <w:t>и Адыгея от 09.01.2007 г. N 56 «</w:t>
      </w:r>
      <w:r w:rsidRPr="005A5DEA">
        <w:rPr>
          <w:rFonts w:ascii="Times New Roman" w:hAnsi="Times New Roman" w:cs="Times New Roman"/>
          <w:sz w:val="24"/>
          <w:szCs w:val="24"/>
        </w:rPr>
        <w:t>О наделении</w:t>
      </w: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DEA">
        <w:rPr>
          <w:rFonts w:ascii="Times New Roman" w:hAnsi="Times New Roman" w:cs="Times New Roman"/>
          <w:sz w:val="24"/>
          <w:szCs w:val="24"/>
        </w:rPr>
        <w:t>органов местного самоуправления государственными полномоч</w:t>
      </w:r>
      <w:r>
        <w:rPr>
          <w:rFonts w:ascii="Times New Roman" w:hAnsi="Times New Roman" w:cs="Times New Roman"/>
          <w:sz w:val="24"/>
          <w:szCs w:val="24"/>
        </w:rPr>
        <w:t>иями Республики Адыгея в сфере  административных правонарушений»</w:t>
      </w:r>
      <w:r w:rsidRPr="005A5DE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A5D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5A5DEA">
        <w:rPr>
          <w:rFonts w:ascii="Times New Roman" w:hAnsi="Times New Roman" w:cs="Times New Roman"/>
          <w:sz w:val="24"/>
          <w:szCs w:val="24"/>
        </w:rPr>
        <w:t xml:space="preserve"> Респ</w:t>
      </w:r>
      <w:r>
        <w:rPr>
          <w:rFonts w:ascii="Times New Roman" w:hAnsi="Times New Roman" w:cs="Times New Roman"/>
          <w:sz w:val="24"/>
          <w:szCs w:val="24"/>
        </w:rPr>
        <w:t xml:space="preserve">ублики Адыгея от 09.01.2007 г. № 54 «Об  </w:t>
      </w:r>
      <w:r w:rsidRPr="005A5DEA">
        <w:rPr>
          <w:rFonts w:ascii="Times New Roman" w:hAnsi="Times New Roman" w:cs="Times New Roman"/>
          <w:sz w:val="24"/>
          <w:szCs w:val="24"/>
        </w:rPr>
        <w:t>административ</w:t>
      </w:r>
      <w:r>
        <w:rPr>
          <w:rFonts w:ascii="Times New Roman" w:hAnsi="Times New Roman" w:cs="Times New Roman"/>
          <w:sz w:val="24"/>
          <w:szCs w:val="24"/>
        </w:rPr>
        <w:t>ных комиссиях Республики Адыгея»</w:t>
      </w: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DE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A5DE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DE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5DEA" w:rsidRPr="005A5DEA" w:rsidRDefault="005A5DEA" w:rsidP="005A5D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DEA">
        <w:rPr>
          <w:rFonts w:ascii="Times New Roman" w:hAnsi="Times New Roman" w:cs="Times New Roman"/>
          <w:sz w:val="24"/>
          <w:szCs w:val="24"/>
        </w:rPr>
        <w:t>Утвердить положение об административной комиссии муниципального образования</w:t>
      </w: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5A5DEA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5A5D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приложение N 1</w:t>
        </w:r>
      </w:hyperlink>
      <w:r w:rsidRPr="005A5DEA">
        <w:rPr>
          <w:rFonts w:ascii="Times New Roman" w:hAnsi="Times New Roman" w:cs="Times New Roman"/>
          <w:sz w:val="24"/>
          <w:szCs w:val="24"/>
        </w:rPr>
        <w:t>).</w:t>
      </w: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B36415" w:rsidRDefault="005A5DEA" w:rsidP="005A5D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от 30.10.2017</w:t>
      </w:r>
      <w:r w:rsidRPr="00B36415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№21</w:t>
      </w: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5DEA">
        <w:rPr>
          <w:rFonts w:ascii="Times New Roman" w:hAnsi="Times New Roman" w:cs="Times New Roman"/>
          <w:sz w:val="24"/>
          <w:szCs w:val="24"/>
        </w:rPr>
        <w:t>положение об административной комиссии муниципального образования</w:t>
      </w: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B3641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считать утратившим силу.</w:t>
      </w:r>
    </w:p>
    <w:p w:rsidR="005A5DEA" w:rsidRPr="005A5DEA" w:rsidRDefault="005A5DEA" w:rsidP="005A5DE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5A5DEA">
        <w:rPr>
          <w:rFonts w:ascii="Times New Roman" w:hAnsi="Times New Roman" w:cs="Times New Roman"/>
          <w:sz w:val="24"/>
          <w:szCs w:val="24"/>
        </w:rPr>
        <w:t>остановление вступает в силу с момента его подписания.</w:t>
      </w: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N 1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постановлению</w:t>
        </w:r>
      </w:hyperlink>
      <w:r w:rsidRPr="005A5DE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Главы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«___»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Положение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  <w:t>об административной комис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Ходзинское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сельское поселение»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Положение разработано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Конституцией</w:t>
        </w:r>
      </w:hyperlink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Российской Федерации, </w:t>
      </w:r>
      <w:hyperlink r:id="rId11" w:history="1">
        <w:r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Кодексом</w:t>
        </w:r>
      </w:hyperlink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Российской Федерации об административных правонарушениях, </w:t>
      </w:r>
      <w:hyperlink r:id="rId12" w:history="1">
        <w:r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Конституцией</w:t>
        </w:r>
      </w:hyperlink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Республики Адыгея, </w:t>
      </w:r>
      <w:hyperlink r:id="rId13" w:history="1">
        <w:r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Законом</w:t>
        </w:r>
      </w:hyperlink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Республики Адыгея "Об административных правонарушениях", </w:t>
      </w:r>
      <w:hyperlink r:id="rId14" w:history="1">
        <w:r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Законом</w:t>
        </w:r>
      </w:hyperlink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Республики Адыгея "Об административных комиссиях республики Адыгея" и определяет правовое положение, порядок формирования и организации деятельности административной комиссии муниципального образования "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сельское поселение" (далее - административная комиссия).</w:t>
      </w:r>
      <w:proofErr w:type="gramEnd"/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Общие положения: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Административная комиссия муниципального образования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поселение" является коллегиальным постоянно действующим органам административной юрисдикции, уполномоченный рассматривать дела об административных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отнесенных к компетенции административной комиссии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Республики Адыгея "Об административных правонарушениях".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>
        <w:rPr>
          <w:rFonts w:ascii="Times New Roman" w:hAnsi="Times New Roman" w:cs="Times New Roman"/>
          <w:color w:val="000000"/>
          <w:sz w:val="23"/>
          <w:szCs w:val="23"/>
        </w:rPr>
        <w:t>Административная комиссия осуществляет свою деятельность на территории муниципального образования "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сельское поселение".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r>
        <w:rPr>
          <w:rFonts w:ascii="Times New Roman" w:hAnsi="Times New Roman" w:cs="Times New Roman"/>
          <w:color w:val="000000"/>
          <w:sz w:val="23"/>
          <w:szCs w:val="23"/>
        </w:rPr>
        <w:t>Административная комиссия самостоятельна в принятии своих решений.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>
        <w:rPr>
          <w:rFonts w:ascii="Times New Roman" w:hAnsi="Times New Roman" w:cs="Times New Roman"/>
          <w:color w:val="000000"/>
          <w:sz w:val="23"/>
          <w:szCs w:val="23"/>
        </w:rPr>
        <w:t>Административная комиссия имеет гербовую печать со своим наименованием.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II</w:t>
      </w: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Материально-техническое обеспечение деятельности административной комиссии: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 деятельности административной комиссии осуществляется Кабинетом Министров Республики Адыгея.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III</w:t>
      </w: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Полномочия административной комиссии: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Полномочия административной комиссии: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в пределах своих полномочий производство по делам об административных правонарушениях, предусмотренных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Республики Адыгея "Об административных правонарушениях";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>назначает административные наказания за совершение административных правонарушений;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>проводит анализ административных правонарушений, совершаемых на территории муниципального образования "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сельское поселение" и вносит в заинтересованные органы предложения по устранению причин, способствующих их совершению;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>взаимодействует с государственными органами, органами местного самоуправление по вопросам, относящимся к их компетенции;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>осуществляет иные полномочия в соответствии с федеральным законодательством и законодательством Республики Адыгея.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2.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Производство по делам об административных правонарушениях осуществляется административной комиссией в порядке, установленном </w:t>
      </w:r>
      <w:hyperlink r:id="rId17" w:history="1">
        <w:r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Кодексом</w:t>
        </w:r>
      </w:hyperlink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Российской федерации об административных правонарушениях и </w:t>
      </w:r>
      <w:hyperlink r:id="rId18" w:history="1">
        <w:proofErr w:type="gramStart"/>
        <w:r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зако</w:t>
        </w:r>
      </w:hyperlink>
      <w:hyperlink r:id="rId19" w:history="1">
        <w:r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ном</w:t>
        </w:r>
        <w:proofErr w:type="gramEnd"/>
      </w:hyperlink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Республики Адыгея "Об административных правонарушениях".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IV</w:t>
      </w: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Организация работы административной комиссии: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Дела об административных правонарушениях рассматриваются административной комиссией на заседаниях. Порядок проведения заседаний административной комиссии и их периодичность определяется регламентом работы административной комиссии.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>
        <w:rPr>
          <w:rFonts w:ascii="Times New Roman" w:hAnsi="Times New Roman" w:cs="Times New Roman"/>
          <w:color w:val="000000"/>
          <w:sz w:val="23"/>
          <w:szCs w:val="23"/>
        </w:rPr>
        <w:t>Заседание административной комиссии считается правомочным, если на нем присутствует более половины от установленного числа членов административной комиссии.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V</w:t>
      </w: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Состав и порядок формирования административной комиссии: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Административная комиссия состоит из председателя, заместителя председателя, секретаря, иных членов административной комиссии.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>
        <w:rPr>
          <w:rFonts w:ascii="Times New Roman" w:hAnsi="Times New Roman" w:cs="Times New Roman"/>
          <w:color w:val="000000"/>
          <w:sz w:val="23"/>
          <w:szCs w:val="23"/>
        </w:rPr>
        <w:t>Численный состав административной комиссии не может быть менее пяти человек.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r>
        <w:rPr>
          <w:rFonts w:ascii="Times New Roman" w:hAnsi="Times New Roman" w:cs="Times New Roman"/>
          <w:color w:val="000000"/>
          <w:sz w:val="23"/>
          <w:szCs w:val="23"/>
        </w:rPr>
        <w:t>Члены административной комиссии осуществляют свою деятельность на неоплачиваемой основе.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>
        <w:rPr>
          <w:rFonts w:ascii="Times New Roman" w:hAnsi="Times New Roman" w:cs="Times New Roman"/>
          <w:color w:val="000000"/>
          <w:sz w:val="23"/>
          <w:szCs w:val="23"/>
        </w:rPr>
        <w:t>Членами административной комиссии могут быть назначены граждане Российской Федерации, достигшие 21 лет, имеющие высшее и среднее образование, давшие письменное согласие на осуществление полномочий в соответствующей административной комиссии. Ответственный секретарь административной комиссии должен иметь, кроме того, высшее юридическое образование.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>
        <w:rPr>
          <w:rFonts w:ascii="Times New Roman" w:hAnsi="Times New Roman" w:cs="Times New Roman"/>
          <w:color w:val="000000"/>
          <w:sz w:val="23"/>
          <w:szCs w:val="23"/>
        </w:rPr>
        <w:t>Члены административной комиссии назначаются сроком на три года.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6. </w:t>
      </w:r>
      <w:r>
        <w:rPr>
          <w:rFonts w:ascii="Times New Roman" w:hAnsi="Times New Roman" w:cs="Times New Roman"/>
          <w:color w:val="000000"/>
          <w:sz w:val="23"/>
          <w:szCs w:val="23"/>
        </w:rPr>
        <w:t>Членами административной комиссии не могут быть лица: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>вышедшие из гражданства Российской Федерации;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>признанные недееспособными или ограниченно дееспособными решением суда, вступившим в законную силу;</w:t>
      </w:r>
      <w:proofErr w:type="gramEnd"/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имеющие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неснятую или не погашенную в установленном законом порядке судимость.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VI</w:t>
      </w: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Полномочия председателя административной комиссии: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Председатель административной комиссии: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 руководство деятельностью административной комиссии и организует ее работу;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>представляет административную комиссию в органах государственной власти, органах местного самоуправления;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>планирует деятельность административной комиссии;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>председательствует на заседаниях административной комиссии;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>участвует в голосовании при вынесении постановления, определения, по делу об административном правонарушении;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6) </w:t>
      </w:r>
      <w:r>
        <w:rPr>
          <w:rFonts w:ascii="Times New Roman" w:hAnsi="Times New Roman" w:cs="Times New Roman"/>
          <w:color w:val="000000"/>
          <w:sz w:val="23"/>
          <w:szCs w:val="23"/>
        </w:rPr>
        <w:t>вносит предложения по рассматриваемому делу об административном правонарушении;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7) </w:t>
      </w:r>
      <w:r>
        <w:rPr>
          <w:rFonts w:ascii="Times New Roman" w:hAnsi="Times New Roman" w:cs="Times New Roman"/>
          <w:color w:val="000000"/>
          <w:sz w:val="23"/>
          <w:szCs w:val="23"/>
        </w:rPr>
        <w:t>осуществляет иные полномочия в соответствии с федеральным законодательством и законодательством Республики Адыгея.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VII</w:t>
      </w: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Полномочия заместителя председателя: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Заместитель председателя административной комиссии: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замещает председателя административной комиссии в его отсутствие;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>участвует в голосовании при вынесении постановления, определения, представление по делу об административном правонарушении;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>вносит предложения по рассматриваемому делу об административном правонарушении;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>осуществляет иные полномочия в соответствии с федеральным законодательством и законодательством Республики Адыгея, поручениями председателя административной комиссии.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VIII</w:t>
      </w: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Полномочия ответственного секретаря административной комиссии: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Ответственный секретарь административной комиссии: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организует подготовку дела об административном правонарушении к рассмотрению на заседании административной комиссии;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>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>ведет протокол о рассмотрении административной комиссией дела об административных правонарушениях;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>ведет делопроизводство, связанное с рассмотрением административной комиссией дел об административных правонарушениях;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>на заседании административной комиссии доводит до председателя и членов административной комиссии положения соответствующих правовых актов, на основании которых рассматривается дело об административном правонарушении;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6) </w:t>
      </w:r>
      <w:r>
        <w:rPr>
          <w:rFonts w:ascii="Times New Roman" w:hAnsi="Times New Roman" w:cs="Times New Roman"/>
          <w:color w:val="000000"/>
          <w:sz w:val="23"/>
          <w:szCs w:val="23"/>
        </w:rPr>
        <w:t>участвует в голосовании при внесении постановления, определения, представления по делу об административном правонарушении;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7) </w:t>
      </w:r>
      <w:r>
        <w:rPr>
          <w:rFonts w:ascii="Times New Roman" w:hAnsi="Times New Roman" w:cs="Times New Roman"/>
          <w:color w:val="000000"/>
          <w:sz w:val="23"/>
          <w:szCs w:val="23"/>
        </w:rPr>
        <w:t>осуществляет иные полномочия в соответствии федеральным законодательством и законодательством Республики Адыгея.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IX</w:t>
      </w: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Полномочия членов административной комиссии: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Члены административной комиссии: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участвуют в рассмотрении дела об административном правонарушении;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>участвуют в голосовании при вынесении постановления, определения, представления по делу об административном правонарушении;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>вносят предложения по рассматриваемому делу об административном правонарушении;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>осуществляют иные полномочия в соответствии с федеральным законодательствам законодательством Республики Адыгея.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X</w:t>
      </w:r>
      <w:r w:rsidRPr="005A5D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Обжалования действий административной комиссии и ее должностных лиц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DE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Граждане, организации вправе обжаловать действия административной комисс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должностных лиц в порядке, установленном действующим законодательством.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DEA" w:rsidRPr="005A5DEA" w:rsidRDefault="005A5DEA" w:rsidP="005A5D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5A5DEA" w:rsidRPr="005A5DEA" w:rsidSect="005B0B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5AB66E"/>
    <w:lvl w:ilvl="0">
      <w:numFmt w:val="bullet"/>
      <w:lvlText w:val="*"/>
      <w:lvlJc w:val="left"/>
    </w:lvl>
  </w:abstractNum>
  <w:abstractNum w:abstractNumId="1">
    <w:nsid w:val="5094007E"/>
    <w:multiLevelType w:val="hybridMultilevel"/>
    <w:tmpl w:val="67FC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B216D"/>
    <w:multiLevelType w:val="hybridMultilevel"/>
    <w:tmpl w:val="52169EB6"/>
    <w:lvl w:ilvl="0" w:tplc="05865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39"/>
    <w:rsid w:val="00527225"/>
    <w:rsid w:val="005A5DEA"/>
    <w:rsid w:val="00DB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D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5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D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#/document/32364143/entry/1000" TargetMode="External"/><Relationship Id="rId13" Type="http://schemas.openxmlformats.org/officeDocument/2006/relationships/hyperlink" Target="http://ivo.garant.ru/#/document/32302084/entry/0" TargetMode="External"/><Relationship Id="rId18" Type="http://schemas.openxmlformats.org/officeDocument/2006/relationships/hyperlink" Target="http://ivo.garant.ru/#/document/32302084/entry/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ivo.garant.ru/#/document/32307919/entry/0" TargetMode="External"/><Relationship Id="rId12" Type="http://schemas.openxmlformats.org/officeDocument/2006/relationships/hyperlink" Target="http://ivo.garant.ru/#/document/32301438/entry/0" TargetMode="External"/><Relationship Id="rId17" Type="http://schemas.openxmlformats.org/officeDocument/2006/relationships/hyperlink" Target="http://ivo.garant.ru/#/document/12125267/entry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#/document/32302084/entry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#/document/32308002/entry/0" TargetMode="External"/><Relationship Id="rId11" Type="http://schemas.openxmlformats.org/officeDocument/2006/relationships/hyperlink" Target="http://ivo.garant.ru/#/document/12125267/entry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#/document/32302084/entry/0" TargetMode="External"/><Relationship Id="rId10" Type="http://schemas.openxmlformats.org/officeDocument/2006/relationships/hyperlink" Target="http://ivo.garant.ru/#/document/10103000/entry/0" TargetMode="External"/><Relationship Id="rId19" Type="http://schemas.openxmlformats.org/officeDocument/2006/relationships/hyperlink" Target="http://ivo.garant.ru/#/document/32302084/entry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#/document/32364143/entry/0" TargetMode="External"/><Relationship Id="rId14" Type="http://schemas.openxmlformats.org/officeDocument/2006/relationships/hyperlink" Target="http://ivo.garant.ru/#/document/32307919/entry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1391</Words>
  <Characters>7929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2019-10-24T12:43:00Z</dcterms:created>
  <dcterms:modified xsi:type="dcterms:W3CDTF">2019-10-24T12:50:00Z</dcterms:modified>
</cp:coreProperties>
</file>