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0F" w:rsidRDefault="00FF2B0F" w:rsidP="00FF2B0F">
      <w:pPr>
        <w:rPr>
          <w:b/>
        </w:rPr>
      </w:pPr>
      <w:r>
        <w:rPr>
          <w:b/>
        </w:rPr>
        <w:t xml:space="preserve">                                                                  РЕШЕНИЕ                                                                                           </w:t>
      </w:r>
    </w:p>
    <w:p w:rsidR="00FF2B0F" w:rsidRDefault="00FF2B0F" w:rsidP="00FF2B0F">
      <w:pPr>
        <w:jc w:val="center"/>
        <w:rPr>
          <w:b/>
        </w:rPr>
      </w:pPr>
      <w:r>
        <w:rPr>
          <w:b/>
        </w:rPr>
        <w:t>СОВЕТА НАРОДНЫХ ДЕПУТАТОВ</w:t>
      </w:r>
    </w:p>
    <w:p w:rsidR="00FF2B0F" w:rsidRDefault="00FF2B0F" w:rsidP="00FF2B0F">
      <w:pPr>
        <w:jc w:val="center"/>
        <w:rPr>
          <w:b/>
        </w:rPr>
      </w:pPr>
      <w:r>
        <w:rPr>
          <w:b/>
        </w:rPr>
        <w:t>муниципального образования «Ходзинское сельское поселение»</w:t>
      </w:r>
    </w:p>
    <w:p w:rsidR="00FF2B0F" w:rsidRDefault="00FF2B0F" w:rsidP="00FF2B0F">
      <w:pPr>
        <w:rPr>
          <w:b/>
        </w:rPr>
      </w:pPr>
    </w:p>
    <w:p w:rsidR="00FF2B0F" w:rsidRDefault="00FF2B0F" w:rsidP="00FF2B0F">
      <w:r>
        <w:rPr>
          <w:b/>
          <w:shd w:val="clear" w:color="auto" w:fill="FFFF00"/>
        </w:rPr>
        <w:t>«</w:t>
      </w:r>
      <w:r>
        <w:rPr>
          <w:b/>
          <w:u w:val="single"/>
          <w:shd w:val="clear" w:color="auto" w:fill="FFFF00"/>
        </w:rPr>
        <w:t>_26__</w:t>
      </w:r>
      <w:r>
        <w:rPr>
          <w:b/>
          <w:shd w:val="clear" w:color="auto" w:fill="FFFF00"/>
        </w:rPr>
        <w:t>»</w:t>
      </w:r>
      <w:r w:rsidR="00E963CA">
        <w:rPr>
          <w:b/>
        </w:rPr>
        <w:t xml:space="preserve"> января  2016</w:t>
      </w:r>
      <w:bookmarkStart w:id="0" w:name="_GoBack"/>
      <w:bookmarkEnd w:id="0"/>
      <w:r>
        <w:rPr>
          <w:b/>
        </w:rPr>
        <w:t xml:space="preserve">г.                             № </w:t>
      </w:r>
      <w:r>
        <w:rPr>
          <w:b/>
          <w:u w:val="single"/>
          <w:shd w:val="clear" w:color="auto" w:fill="FFFF00"/>
        </w:rPr>
        <w:t>_102_</w:t>
      </w:r>
      <w:r>
        <w:rPr>
          <w:b/>
        </w:rPr>
        <w:t xml:space="preserve">                                          а. Ходзь</w:t>
      </w:r>
    </w:p>
    <w:p w:rsidR="00FF2B0F" w:rsidRDefault="00FF2B0F" w:rsidP="00FF2B0F"/>
    <w:p w:rsidR="00FF2B0F" w:rsidRDefault="00FF2B0F" w:rsidP="00FF2B0F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№ 70 от 14 ноября 2014г. «О  налоге  на имущество физических лиц на территории муниципального образования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FF2B0F" w:rsidRDefault="00FF2B0F" w:rsidP="00FF2B0F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B0F" w:rsidRDefault="00FF2B0F" w:rsidP="00FF2B0F">
      <w:pPr>
        <w:jc w:val="both"/>
        <w:rPr>
          <w:b/>
        </w:rPr>
      </w:pPr>
      <w:r>
        <w:tab/>
        <w:t xml:space="preserve">В соответствии с главой 32 Налогового кодекса Российской Федерации, руководствуясь Уставом  муниципального образования «Ходзинское сельское поселение» Совет народных депутатов муниципального образования «Ходзинское сельское поселение» </w:t>
      </w:r>
    </w:p>
    <w:p w:rsidR="00FF2B0F" w:rsidRDefault="00FF2B0F" w:rsidP="00FF2B0F">
      <w:pPr>
        <w:jc w:val="both"/>
      </w:pPr>
      <w:r>
        <w:rPr>
          <w:b/>
        </w:rPr>
        <w:t xml:space="preserve">                                                                           решил:</w:t>
      </w:r>
    </w:p>
    <w:p w:rsidR="00FF2B0F" w:rsidRDefault="00FF2B0F" w:rsidP="00FF2B0F">
      <w:pPr>
        <w:jc w:val="both"/>
      </w:pPr>
    </w:p>
    <w:p w:rsidR="00FF2B0F" w:rsidRDefault="00FF2B0F" w:rsidP="00FF2B0F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Внести в Решение Совета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от 14.11.2014 года № 70 «О  налоге  на имущество физических лиц на территории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следующие изменения и дополнения:</w:t>
      </w:r>
    </w:p>
    <w:p w:rsidR="00FF2B0F" w:rsidRDefault="00FF2B0F" w:rsidP="00FF2B0F">
      <w:pPr>
        <w:numPr>
          <w:ilvl w:val="0"/>
          <w:numId w:val="1"/>
        </w:numPr>
        <w:jc w:val="both"/>
      </w:pPr>
      <w:r>
        <w:t xml:space="preserve">Дополнить пункт 3. </w:t>
      </w:r>
    </w:p>
    <w:p w:rsidR="00FF2B0F" w:rsidRDefault="00FF2B0F" w:rsidP="00FF2B0F">
      <w:pPr>
        <w:ind w:firstLine="567"/>
        <w:jc w:val="both"/>
      </w:pPr>
      <w:r>
        <w:t xml:space="preserve">подпунктом 2.  </w:t>
      </w:r>
      <w:bookmarkStart w:id="1" w:name="sub_3940121"/>
      <w: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FF2B0F" w:rsidRDefault="00FF2B0F" w:rsidP="00FF2B0F">
      <w:pPr>
        <w:ind w:firstLine="567"/>
        <w:jc w:val="both"/>
      </w:pPr>
      <w:r>
        <w:t>подпунктом 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FF2B0F" w:rsidRDefault="00FF2B0F" w:rsidP="00FF2B0F">
      <w:pPr>
        <w:ind w:firstLine="567"/>
        <w:jc w:val="both"/>
      </w:pPr>
      <w:r>
        <w:t>подпунктом 4. 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Федерации.</w:t>
      </w:r>
    </w:p>
    <w:p w:rsidR="00FF2B0F" w:rsidRDefault="00FF2B0F" w:rsidP="00FF2B0F">
      <w:pPr>
        <w:ind w:firstLine="567"/>
        <w:jc w:val="both"/>
      </w:pPr>
      <w:r>
        <w:t>подпунктом 5. 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орган.</w:t>
      </w:r>
    </w:p>
    <w:p w:rsidR="00FF2B0F" w:rsidRDefault="00FF2B0F" w:rsidP="00FF2B0F">
      <w:pPr>
        <w:ind w:firstLine="567"/>
        <w:jc w:val="both"/>
      </w:pPr>
      <w:r>
        <w:t>подпунктом 6. Порядок и сроки подачи уведомления о выбранных объектах налогообложения, в отношении которых предоставляется налоговая льгота, определяются в соответствии с положениями главы 32 Налогового кодекса Российской Федерации</w:t>
      </w:r>
      <w:r>
        <w:rPr>
          <w:b/>
          <w:bCs/>
          <w:i/>
          <w:iCs/>
        </w:rPr>
        <w:t>.</w:t>
      </w:r>
    </w:p>
    <w:p w:rsidR="00FF2B0F" w:rsidRDefault="00FF2B0F" w:rsidP="00FF2B0F">
      <w:pPr>
        <w:numPr>
          <w:ilvl w:val="0"/>
          <w:numId w:val="1"/>
        </w:numPr>
        <w:ind w:left="0" w:firstLine="567"/>
        <w:jc w:val="both"/>
        <w:rPr>
          <w:bCs/>
          <w:color w:val="000000"/>
        </w:rPr>
      </w:pPr>
      <w:r>
        <w:t xml:space="preserve">Дополнить пунктом 3.1. </w:t>
      </w:r>
      <w:r>
        <w:rPr>
          <w:bCs/>
          <w:color w:val="000000"/>
          <w:shd w:val="clear" w:color="auto" w:fill="FFFFFF"/>
        </w:rPr>
        <w:t>Налог подлежит уплате налогоплательщиками в срок не позднее 1 декабря года, следующего за истекшим налоговым периодом.</w:t>
      </w:r>
    </w:p>
    <w:p w:rsidR="00FF2B0F" w:rsidRDefault="00FF2B0F" w:rsidP="00FF2B0F">
      <w:pPr>
        <w:jc w:val="both"/>
        <w:rPr>
          <w:bCs/>
          <w:color w:val="000000"/>
        </w:rPr>
      </w:pPr>
    </w:p>
    <w:p w:rsidR="00FF2B0F" w:rsidRDefault="00FF2B0F" w:rsidP="00FF2B0F">
      <w:pPr>
        <w:autoSpaceDE w:val="0"/>
        <w:spacing w:before="240"/>
        <w:jc w:val="both"/>
      </w:pPr>
      <w:bookmarkStart w:id="2" w:name="sub_395061"/>
      <w:bookmarkEnd w:id="1"/>
      <w:r>
        <w:tab/>
      </w:r>
      <w:r>
        <w:rPr>
          <w:b/>
        </w:rPr>
        <w:t xml:space="preserve">3. </w:t>
      </w:r>
      <w:r>
        <w:t>Настоящее Решение подлежит официальному обнародованию на информационном стенде в администрации поселения.</w:t>
      </w:r>
    </w:p>
    <w:p w:rsidR="00FF2B0F" w:rsidRDefault="00FF2B0F" w:rsidP="00FF2B0F">
      <w:pPr>
        <w:autoSpaceDE w:val="0"/>
        <w:spacing w:before="240"/>
        <w:jc w:val="both"/>
      </w:pPr>
      <w:r>
        <w:tab/>
      </w:r>
      <w:r>
        <w:rPr>
          <w:b/>
        </w:rPr>
        <w:t>4.</w:t>
      </w:r>
      <w:bookmarkEnd w:id="2"/>
      <w:r>
        <w:rPr>
          <w:color w:val="000000"/>
        </w:rPr>
        <w:t xml:space="preserve"> Настоящее Решение вступает в силу с 1 января 2017 года.</w:t>
      </w:r>
    </w:p>
    <w:p w:rsidR="00FF2B0F" w:rsidRDefault="00FF2B0F" w:rsidP="00FF2B0F">
      <w:pPr>
        <w:autoSpaceDE w:val="0"/>
        <w:jc w:val="both"/>
      </w:pPr>
    </w:p>
    <w:p w:rsidR="00FF2B0F" w:rsidRDefault="00FF2B0F" w:rsidP="00FF2B0F">
      <w:pPr>
        <w:jc w:val="both"/>
        <w:rPr>
          <w:b/>
        </w:rPr>
      </w:pPr>
      <w:r>
        <w:rPr>
          <w:b/>
        </w:rPr>
        <w:t xml:space="preserve">  Глава муниципального образования</w:t>
      </w:r>
    </w:p>
    <w:p w:rsidR="00FF2B0F" w:rsidRDefault="00FF2B0F" w:rsidP="00FF2B0F">
      <w:pPr>
        <w:jc w:val="both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поселение»                                                      </w:t>
      </w:r>
      <w:proofErr w:type="spellStart"/>
      <w:r>
        <w:rPr>
          <w:b/>
        </w:rPr>
        <w:t>Р.М.Тлостнаков</w:t>
      </w:r>
      <w:proofErr w:type="spellEnd"/>
    </w:p>
    <w:p w:rsidR="00FF2B0F" w:rsidRDefault="00FF2B0F" w:rsidP="00FF2B0F">
      <w:pPr>
        <w:jc w:val="both"/>
        <w:rPr>
          <w:b/>
        </w:rPr>
      </w:pPr>
    </w:p>
    <w:p w:rsidR="004B71B3" w:rsidRPr="00FF2B0F" w:rsidRDefault="004B71B3"/>
    <w:sectPr w:rsidR="004B71B3" w:rsidRPr="00FF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D5"/>
    <w:rsid w:val="004B71B3"/>
    <w:rsid w:val="004E40D5"/>
    <w:rsid w:val="00E963CA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FF2B0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67"/>
    <w:rsid w:val="00FF2B0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FF2B0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67"/>
    <w:rsid w:val="00FF2B0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2016-11-21T08:23:00Z</dcterms:created>
  <dcterms:modified xsi:type="dcterms:W3CDTF">2016-11-22T08:42:00Z</dcterms:modified>
</cp:coreProperties>
</file>