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E" w:rsidRDefault="00B8318E" w:rsidP="00B8318E">
      <w:pPr>
        <w:rPr>
          <w:rFonts w:ascii="Calibri" w:hAnsi="Calibri"/>
          <w:color w:val="000000"/>
        </w:rPr>
      </w:pPr>
    </w:p>
    <w:p w:rsidR="00B8318E" w:rsidRDefault="00B8318E" w:rsidP="00B8318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18E" w:rsidRPr="00D277EB" w:rsidRDefault="00747BCD" w:rsidP="00B831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772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8" DrawAspect="Content" ObjectID="_1541320236" r:id="rId7"/>
        </w:pict>
      </w:r>
      <w:r w:rsidR="00B8318E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B8318E" w:rsidRPr="00D277EB" w:rsidRDefault="00B8318E" w:rsidP="00B8318E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B8318E" w:rsidRPr="00D277EB" w:rsidRDefault="00B8318E" w:rsidP="00B8318E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B8318E" w:rsidRPr="00D277EB" w:rsidRDefault="00B8318E" w:rsidP="00B8318E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B8318E" w:rsidRPr="00D277EB" w:rsidRDefault="00B8318E" w:rsidP="00B8318E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B8318E" w:rsidRPr="00D277EB" w:rsidRDefault="00B8318E" w:rsidP="00B831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B8318E" w:rsidRPr="00D277EB" w:rsidRDefault="00B8318E" w:rsidP="00B8318E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Р Е Ш Е Н И Е</w:t>
      </w:r>
    </w:p>
    <w:p w:rsidR="00B8318E" w:rsidRPr="00D277EB" w:rsidRDefault="00B8318E" w:rsidP="00B8318E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B8318E" w:rsidRPr="00D277EB" w:rsidRDefault="00B8318E" w:rsidP="00B8318E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«Ходзинское сельское поселение»</w:t>
      </w:r>
    </w:p>
    <w:p w:rsidR="00B8318E" w:rsidRPr="00D277EB" w:rsidRDefault="00B8318E" w:rsidP="00B8318E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«27»  июля</w:t>
      </w:r>
      <w:r w:rsidR="00747BCD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2016</w:t>
      </w:r>
      <w:bookmarkStart w:id="0" w:name="_GoBack"/>
      <w:bookmarkEnd w:id="0"/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112    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B8318E" w:rsidRDefault="00B8318E" w:rsidP="00B8318E">
      <w:pPr>
        <w:pStyle w:val="a4"/>
        <w:spacing w:after="0"/>
        <w:rPr>
          <w:i/>
          <w:iCs/>
        </w:rPr>
      </w:pPr>
      <w:r>
        <w:rPr>
          <w:i/>
          <w:iCs/>
        </w:rPr>
        <w:t xml:space="preserve">                   </w:t>
      </w:r>
      <w:proofErr w:type="gramStart"/>
      <w:r>
        <w:rPr>
          <w:i/>
          <w:iCs/>
        </w:rPr>
        <w:t>В соответствии с 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 и Приказом ФАС России от 10.02.2010 № 67»О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предусматривающих переход прав в отношении государственного или муниципального имущества» Совет народных депутатов МО</w:t>
      </w:r>
      <w:proofErr w:type="gramEnd"/>
      <w:r>
        <w:rPr>
          <w:i/>
          <w:iCs/>
        </w:rPr>
        <w:t xml:space="preserve"> «</w:t>
      </w:r>
      <w:proofErr w:type="spellStart"/>
      <w:r>
        <w:rPr>
          <w:i/>
          <w:iCs/>
        </w:rPr>
        <w:t>Ходзинскоге</w:t>
      </w:r>
      <w:proofErr w:type="spellEnd"/>
      <w:r>
        <w:rPr>
          <w:i/>
          <w:iCs/>
        </w:rPr>
        <w:t xml:space="preserve"> сельское поселение»</w:t>
      </w:r>
    </w:p>
    <w:p w:rsidR="00B8318E" w:rsidRDefault="00B8318E" w:rsidP="00B8318E">
      <w:pPr>
        <w:pStyle w:val="a4"/>
        <w:spacing w:after="0"/>
      </w:pPr>
      <w:r>
        <w:rPr>
          <w:i/>
          <w:iCs/>
        </w:rPr>
        <w:t xml:space="preserve">                                                         РЕШИЛ:</w:t>
      </w:r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>1.Создать единую комиссию администрации МО «</w:t>
      </w:r>
      <w:proofErr w:type="spellStart"/>
      <w:r>
        <w:rPr>
          <w:i/>
          <w:iCs/>
          <w:color w:val="000000"/>
        </w:rPr>
        <w:t>Ходзинское</w:t>
      </w:r>
      <w:proofErr w:type="spellEnd"/>
      <w:r>
        <w:rPr>
          <w:i/>
          <w:iCs/>
          <w:color w:val="000000"/>
        </w:rPr>
        <w:t xml:space="preserve"> сельское поселение»  в следующем составе:</w:t>
      </w:r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 xml:space="preserve">1.председатель комиссии – </w:t>
      </w:r>
    </w:p>
    <w:p w:rsidR="00B8318E" w:rsidRDefault="00B8318E" w:rsidP="00B8318E">
      <w:pPr>
        <w:pStyle w:val="a4"/>
        <w:spacing w:after="0"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>глава МО «</w:t>
      </w:r>
      <w:proofErr w:type="spellStart"/>
      <w:r>
        <w:rPr>
          <w:i/>
          <w:iCs/>
          <w:color w:val="000000"/>
        </w:rPr>
        <w:t>Ходзинское</w:t>
      </w:r>
      <w:proofErr w:type="spellEnd"/>
      <w:r>
        <w:rPr>
          <w:i/>
          <w:iCs/>
          <w:color w:val="000000"/>
        </w:rPr>
        <w:t xml:space="preserve"> сельское поселение» </w:t>
      </w:r>
      <w:proofErr w:type="spellStart"/>
      <w:r>
        <w:rPr>
          <w:i/>
          <w:iCs/>
          <w:color w:val="000000"/>
        </w:rPr>
        <w:t>Тлостнаков</w:t>
      </w:r>
      <w:proofErr w:type="spellEnd"/>
      <w:r>
        <w:rPr>
          <w:i/>
          <w:iCs/>
          <w:color w:val="000000"/>
        </w:rPr>
        <w:t xml:space="preserve"> Рамазан </w:t>
      </w:r>
      <w:proofErr w:type="spellStart"/>
      <w:r>
        <w:rPr>
          <w:i/>
          <w:iCs/>
          <w:color w:val="000000"/>
        </w:rPr>
        <w:t>Магамедович</w:t>
      </w:r>
      <w:proofErr w:type="spellEnd"/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>2.Секретарь комиссии-</w:t>
      </w:r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 xml:space="preserve">Специалист по правовым вопросам – </w:t>
      </w:r>
      <w:proofErr w:type="spellStart"/>
      <w:r>
        <w:rPr>
          <w:i/>
          <w:iCs/>
          <w:color w:val="000000"/>
        </w:rPr>
        <w:t>Афашагова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Замират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Тагировна</w:t>
      </w:r>
      <w:proofErr w:type="spellEnd"/>
      <w:r>
        <w:rPr>
          <w:i/>
          <w:iCs/>
          <w:color w:val="000000"/>
        </w:rPr>
        <w:t>;</w:t>
      </w:r>
    </w:p>
    <w:p w:rsidR="00B8318E" w:rsidRDefault="00B8318E" w:rsidP="00B8318E">
      <w:pPr>
        <w:pStyle w:val="a4"/>
        <w:spacing w:after="0" w:line="278" w:lineRule="atLeast"/>
      </w:pPr>
      <w:r>
        <w:t>Члены комиссии-</w:t>
      </w:r>
    </w:p>
    <w:p w:rsidR="00B8318E" w:rsidRDefault="00B8318E" w:rsidP="00B8318E">
      <w:pPr>
        <w:pStyle w:val="a4"/>
        <w:spacing w:after="0" w:line="278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3 - главный специалист финансист администрации – </w:t>
      </w:r>
      <w:proofErr w:type="spellStart"/>
      <w:r>
        <w:rPr>
          <w:i/>
          <w:iCs/>
          <w:color w:val="000000"/>
        </w:rPr>
        <w:t>Атласкиров</w:t>
      </w:r>
      <w:proofErr w:type="spellEnd"/>
      <w:r>
        <w:rPr>
          <w:i/>
          <w:iCs/>
          <w:color w:val="000000"/>
        </w:rPr>
        <w:t xml:space="preserve"> Беслан </w:t>
      </w:r>
      <w:proofErr w:type="spellStart"/>
      <w:r>
        <w:rPr>
          <w:i/>
          <w:iCs/>
          <w:color w:val="000000"/>
        </w:rPr>
        <w:t>Султанович</w:t>
      </w:r>
      <w:proofErr w:type="spellEnd"/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 xml:space="preserve">4 Специалист по правовым вопросам – </w:t>
      </w:r>
      <w:proofErr w:type="spellStart"/>
      <w:r>
        <w:rPr>
          <w:i/>
          <w:iCs/>
          <w:color w:val="000000"/>
        </w:rPr>
        <w:t>Бегеретов</w:t>
      </w:r>
      <w:proofErr w:type="spellEnd"/>
      <w:r>
        <w:rPr>
          <w:i/>
          <w:iCs/>
          <w:color w:val="000000"/>
        </w:rPr>
        <w:t xml:space="preserve"> Абрек </w:t>
      </w:r>
      <w:proofErr w:type="spellStart"/>
      <w:r>
        <w:rPr>
          <w:i/>
          <w:iCs/>
          <w:color w:val="000000"/>
        </w:rPr>
        <w:t>Шхамбиевич</w:t>
      </w:r>
      <w:proofErr w:type="spellEnd"/>
      <w:r>
        <w:rPr>
          <w:i/>
          <w:iCs/>
          <w:color w:val="000000"/>
        </w:rPr>
        <w:t>;</w:t>
      </w:r>
    </w:p>
    <w:p w:rsidR="00B8318E" w:rsidRDefault="00B8318E" w:rsidP="00B8318E">
      <w:pPr>
        <w:pStyle w:val="a4"/>
        <w:spacing w:after="0" w:line="278" w:lineRule="atLeast"/>
      </w:pPr>
      <w:r>
        <w:rPr>
          <w:i/>
          <w:iCs/>
          <w:color w:val="000000"/>
        </w:rPr>
        <w:t>2. Настоящее постановление вступает в силу со дня его подписания</w:t>
      </w:r>
    </w:p>
    <w:p w:rsidR="00B8318E" w:rsidRDefault="00B8318E" w:rsidP="00B8318E">
      <w:pPr>
        <w:pStyle w:val="a4"/>
        <w:spacing w:after="0" w:line="278" w:lineRule="atLeast"/>
      </w:pPr>
    </w:p>
    <w:p w:rsidR="00B8318E" w:rsidRPr="00D277EB" w:rsidRDefault="00B8318E" w:rsidP="00B8318E">
      <w:pPr>
        <w:pStyle w:val="a3"/>
        <w:rPr>
          <w:i/>
          <w:sz w:val="24"/>
          <w:szCs w:val="24"/>
        </w:rPr>
      </w:pPr>
      <w:r w:rsidRPr="00D277EB">
        <w:rPr>
          <w:i/>
          <w:sz w:val="24"/>
          <w:szCs w:val="24"/>
        </w:rPr>
        <w:t>Глава МО</w:t>
      </w:r>
    </w:p>
    <w:p w:rsidR="00B8318E" w:rsidRPr="00D277EB" w:rsidRDefault="00B8318E" w:rsidP="00B8318E">
      <w:pPr>
        <w:pStyle w:val="a3"/>
        <w:rPr>
          <w:i/>
          <w:sz w:val="24"/>
          <w:szCs w:val="24"/>
        </w:rPr>
      </w:pPr>
      <w:r w:rsidRPr="00D277EB">
        <w:rPr>
          <w:i/>
          <w:sz w:val="24"/>
          <w:szCs w:val="24"/>
        </w:rPr>
        <w:t>«</w:t>
      </w:r>
      <w:proofErr w:type="spellStart"/>
      <w:r w:rsidRPr="00D277EB">
        <w:rPr>
          <w:i/>
          <w:sz w:val="24"/>
          <w:szCs w:val="24"/>
        </w:rPr>
        <w:t>Ходзинское</w:t>
      </w:r>
      <w:proofErr w:type="spellEnd"/>
      <w:r w:rsidRPr="00D277EB">
        <w:rPr>
          <w:i/>
          <w:sz w:val="24"/>
          <w:szCs w:val="24"/>
        </w:rPr>
        <w:t xml:space="preserve"> сельское поселение»                                             </w:t>
      </w:r>
      <w:proofErr w:type="spellStart"/>
      <w:r w:rsidRPr="00D277EB">
        <w:rPr>
          <w:i/>
          <w:sz w:val="24"/>
          <w:szCs w:val="24"/>
        </w:rPr>
        <w:t>Тлостнаков</w:t>
      </w:r>
      <w:proofErr w:type="spellEnd"/>
      <w:r w:rsidRPr="00D277EB">
        <w:rPr>
          <w:i/>
          <w:sz w:val="24"/>
          <w:szCs w:val="24"/>
        </w:rPr>
        <w:t xml:space="preserve"> Р.М.</w:t>
      </w:r>
    </w:p>
    <w:p w:rsidR="004B71B3" w:rsidRPr="00B8318E" w:rsidRDefault="004B71B3"/>
    <w:sectPr w:rsidR="004B71B3" w:rsidRPr="00B8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5F"/>
    <w:rsid w:val="00154A5F"/>
    <w:rsid w:val="004B71B3"/>
    <w:rsid w:val="00747BCD"/>
    <w:rsid w:val="00B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831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8318E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B831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8318E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2016-11-21T08:32:00Z</dcterms:created>
  <dcterms:modified xsi:type="dcterms:W3CDTF">2016-11-22T08:44:00Z</dcterms:modified>
</cp:coreProperties>
</file>