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6" w:rsidRPr="005959EF" w:rsidRDefault="00703476" w:rsidP="00703476">
      <w:pPr>
        <w:pStyle w:val="a3"/>
        <w:ind w:left="284"/>
        <w:jc w:val="both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703476" w:rsidRPr="00D277EB" w:rsidRDefault="00703476" w:rsidP="0070347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41235416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703476" w:rsidRPr="00D277EB" w:rsidRDefault="00703476" w:rsidP="00703476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703476" w:rsidRPr="00D277EB" w:rsidRDefault="00703476" w:rsidP="00703476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703476" w:rsidRPr="00D277EB" w:rsidRDefault="00703476" w:rsidP="00703476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703476" w:rsidRPr="00D277EB" w:rsidRDefault="00703476" w:rsidP="00703476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                     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703476" w:rsidRPr="00D277EB" w:rsidRDefault="00703476" w:rsidP="00703476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703476" w:rsidRPr="00D277EB" w:rsidRDefault="00703476" w:rsidP="00703476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Р Е Ш Е Н И Е</w:t>
      </w:r>
    </w:p>
    <w:p w:rsidR="00703476" w:rsidRPr="00D277EB" w:rsidRDefault="00703476" w:rsidP="00703476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703476" w:rsidRPr="00D277EB" w:rsidRDefault="00703476" w:rsidP="00703476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«Ходзинское сельское поселение»</w:t>
      </w:r>
    </w:p>
    <w:p w:rsidR="00703476" w:rsidRPr="00B51BDB" w:rsidRDefault="00703476" w:rsidP="00703476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«21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6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125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703476" w:rsidRDefault="00703476" w:rsidP="00703476">
      <w:pPr>
        <w:jc w:val="center"/>
        <w:rPr>
          <w:sz w:val="26"/>
          <w:szCs w:val="26"/>
        </w:rPr>
      </w:pPr>
    </w:p>
    <w:p w:rsidR="00703476" w:rsidRDefault="00703476" w:rsidP="00703476">
      <w:pPr>
        <w:jc w:val="center"/>
        <w:rPr>
          <w:sz w:val="26"/>
          <w:szCs w:val="26"/>
        </w:rPr>
      </w:pPr>
    </w:p>
    <w:p w:rsidR="00703476" w:rsidRDefault="00703476" w:rsidP="00703476">
      <w:pPr>
        <w:rPr>
          <w:b/>
        </w:rPr>
      </w:pPr>
      <w:r>
        <w:rPr>
          <w:b/>
        </w:rPr>
        <w:t>Об утверждении схем</w:t>
      </w:r>
      <w:r>
        <w:rPr>
          <w:b/>
          <w:lang w:val="ru-RU"/>
        </w:rPr>
        <w:t>ы</w:t>
      </w:r>
      <w:r>
        <w:rPr>
          <w:b/>
        </w:rPr>
        <w:t xml:space="preserve"> избирательного округа по выборам депутатов муниципального</w:t>
      </w:r>
    </w:p>
    <w:p w:rsidR="00703476" w:rsidRDefault="00703476" w:rsidP="00703476">
      <w:pPr>
        <w:rPr>
          <w:b/>
        </w:rPr>
      </w:pPr>
      <w:r>
        <w:rPr>
          <w:b/>
        </w:rPr>
        <w:t xml:space="preserve">                    образования «Ходзинское сельское поселение»</w:t>
      </w:r>
    </w:p>
    <w:p w:rsidR="00703476" w:rsidRDefault="00703476" w:rsidP="00703476">
      <w:pPr>
        <w:rPr>
          <w:b/>
        </w:rPr>
      </w:pPr>
    </w:p>
    <w:p w:rsidR="00703476" w:rsidRDefault="00703476" w:rsidP="00703476">
      <w:pPr>
        <w:rPr>
          <w:b/>
        </w:rPr>
      </w:pPr>
    </w:p>
    <w:p w:rsidR="00703476" w:rsidRDefault="00703476" w:rsidP="00703476">
      <w:pPr>
        <w:rPr>
          <w:lang w:val="ru-RU"/>
        </w:rPr>
      </w:pPr>
      <w:r>
        <w:rPr>
          <w:lang w:val="ru-RU"/>
        </w:rPr>
        <w:t xml:space="preserve">      </w:t>
      </w:r>
      <w:r>
        <w:t xml:space="preserve">В соответствии с п.2 ст.18 федерального Закона «Об основных гарантиях избирательных прав </w:t>
      </w:r>
      <w:r>
        <w:rPr>
          <w:lang w:val="ru-RU"/>
        </w:rPr>
        <w:t xml:space="preserve">и права </w:t>
      </w:r>
      <w:r>
        <w:t>на участие в референдуме граждан российской Федерации», ст.12 Закона Республики Адыгея «О выборах депутатов представительного органа муниципального образования», рассмотрев предложение территориальной избирательной комиссии Кошехабльского района Совет народных депутатов муниципального образования «Ходзинское сельское поселение»</w:t>
      </w:r>
    </w:p>
    <w:p w:rsidR="00703476" w:rsidRPr="00F421BB" w:rsidRDefault="00703476" w:rsidP="00703476">
      <w:pPr>
        <w:rPr>
          <w:lang w:val="ru-RU"/>
        </w:rPr>
      </w:pPr>
    </w:p>
    <w:p w:rsidR="00703476" w:rsidRDefault="00703476" w:rsidP="00703476">
      <w:r>
        <w:t xml:space="preserve">                                                             </w:t>
      </w:r>
      <w:r>
        <w:rPr>
          <w:lang w:val="ru-RU"/>
        </w:rPr>
        <w:t xml:space="preserve">          </w:t>
      </w:r>
      <w:r>
        <w:t xml:space="preserve"> Решил:</w:t>
      </w:r>
    </w:p>
    <w:p w:rsidR="00703476" w:rsidRPr="00F421BB" w:rsidRDefault="00703476" w:rsidP="00703476">
      <w:pPr>
        <w:pStyle w:val="a6"/>
        <w:widowControl/>
        <w:numPr>
          <w:ilvl w:val="1"/>
          <w:numId w:val="1"/>
        </w:numPr>
        <w:suppressAutoHyphens w:val="0"/>
        <w:contextualSpacing/>
      </w:pPr>
      <w:r>
        <w:t>Утвердить схем</w:t>
      </w:r>
      <w:r>
        <w:rPr>
          <w:lang w:val="ru-RU"/>
        </w:rPr>
        <w:t>у</w:t>
      </w:r>
      <w:r>
        <w:t xml:space="preserve"> избирательного округа для проведения выборов депутатов муниципального образования «Ходзинское сельское поселение»</w:t>
      </w:r>
    </w:p>
    <w:p w:rsidR="00703476" w:rsidRDefault="00703476" w:rsidP="00703476">
      <w:pPr>
        <w:pStyle w:val="a6"/>
        <w:widowControl/>
        <w:suppressAutoHyphens w:val="0"/>
        <w:ind w:left="1080"/>
        <w:contextualSpacing/>
        <w:rPr>
          <w:lang w:val="ru-RU"/>
        </w:rPr>
      </w:pPr>
      <w:r>
        <w:t xml:space="preserve"> (Приложение № </w:t>
      </w:r>
      <w:r>
        <w:rPr>
          <w:lang w:val="ru-RU"/>
        </w:rPr>
        <w:t>1</w:t>
      </w:r>
      <w:r>
        <w:t>).</w:t>
      </w:r>
    </w:p>
    <w:p w:rsidR="00703476" w:rsidRPr="00456BB2" w:rsidRDefault="00703476" w:rsidP="00703476">
      <w:pPr>
        <w:pStyle w:val="a6"/>
        <w:widowControl/>
        <w:suppressAutoHyphens w:val="0"/>
        <w:ind w:left="1080"/>
        <w:contextualSpacing/>
        <w:rPr>
          <w:lang w:val="ru-RU"/>
        </w:rPr>
      </w:pPr>
    </w:p>
    <w:p w:rsidR="00703476" w:rsidRDefault="00703476" w:rsidP="00703476">
      <w:pPr>
        <w:numPr>
          <w:ilvl w:val="0"/>
          <w:numId w:val="1"/>
        </w:numPr>
        <w:jc w:val="both"/>
        <w:rPr>
          <w:spacing w:val="-5"/>
          <w:lang w:val="ru-RU"/>
        </w:rPr>
      </w:pPr>
      <w:r>
        <w:rPr>
          <w:spacing w:val="-5"/>
        </w:rPr>
        <w:t>Настоящее решение вступает в силу со дня  его официального опубликования.</w:t>
      </w:r>
    </w:p>
    <w:p w:rsidR="00703476" w:rsidRDefault="00703476" w:rsidP="00703476">
      <w:pPr>
        <w:ind w:left="720"/>
        <w:jc w:val="both"/>
        <w:rPr>
          <w:spacing w:val="-5"/>
          <w:lang w:val="ru-RU"/>
        </w:rPr>
      </w:pPr>
    </w:p>
    <w:p w:rsidR="00703476" w:rsidRDefault="00703476" w:rsidP="00703476">
      <w:pPr>
        <w:numPr>
          <w:ilvl w:val="0"/>
          <w:numId w:val="1"/>
        </w:numPr>
        <w:jc w:val="both"/>
        <w:rPr>
          <w:b/>
        </w:rPr>
      </w:pPr>
      <w:r>
        <w:rPr>
          <w:spacing w:val="-5"/>
          <w:lang w:val="ru-RU"/>
        </w:rPr>
        <w:t>Опубликовать настоящее решение в районной газете «</w:t>
      </w:r>
      <w:proofErr w:type="spellStart"/>
      <w:r>
        <w:rPr>
          <w:spacing w:val="-5"/>
          <w:lang w:val="ru-RU"/>
        </w:rPr>
        <w:t>Кошехабльские</w:t>
      </w:r>
      <w:proofErr w:type="spellEnd"/>
      <w:r>
        <w:rPr>
          <w:spacing w:val="-5"/>
          <w:lang w:val="ru-RU"/>
        </w:rPr>
        <w:t xml:space="preserve"> вести».</w:t>
      </w:r>
    </w:p>
    <w:p w:rsidR="00703476" w:rsidRDefault="00703476" w:rsidP="00703476">
      <w:pPr>
        <w:jc w:val="both"/>
        <w:rPr>
          <w:b/>
        </w:rPr>
      </w:pPr>
    </w:p>
    <w:p w:rsidR="00703476" w:rsidRPr="00456BB2" w:rsidRDefault="00703476" w:rsidP="00703476">
      <w:pPr>
        <w:pStyle w:val="a6"/>
        <w:widowControl/>
        <w:suppressAutoHyphens w:val="0"/>
        <w:ind w:left="1080"/>
        <w:contextualSpacing/>
      </w:pPr>
    </w:p>
    <w:p w:rsidR="00703476" w:rsidRDefault="00703476" w:rsidP="00703476">
      <w:pPr>
        <w:pStyle w:val="a6"/>
        <w:ind w:left="1080"/>
      </w:pPr>
    </w:p>
    <w:p w:rsidR="00703476" w:rsidRDefault="00703476" w:rsidP="00703476">
      <w:pPr>
        <w:pStyle w:val="a6"/>
        <w:ind w:left="1080"/>
      </w:pPr>
    </w:p>
    <w:p w:rsidR="00703476" w:rsidRPr="00D44D20" w:rsidRDefault="00703476" w:rsidP="00703476">
      <w:pPr>
        <w:pStyle w:val="a6"/>
        <w:ind w:left="0"/>
        <w:rPr>
          <w:lang w:val="ru-RU"/>
        </w:rPr>
      </w:pPr>
    </w:p>
    <w:p w:rsidR="00703476" w:rsidRDefault="00703476" w:rsidP="00703476">
      <w:pPr>
        <w:pStyle w:val="a6"/>
        <w:ind w:left="1080"/>
      </w:pPr>
    </w:p>
    <w:p w:rsidR="00703476" w:rsidRPr="009956ED" w:rsidRDefault="00703476" w:rsidP="00703476">
      <w:pPr>
        <w:pStyle w:val="a6"/>
        <w:ind w:left="1080"/>
        <w:rPr>
          <w:b/>
        </w:rPr>
      </w:pPr>
      <w:r w:rsidRPr="009956ED">
        <w:rPr>
          <w:b/>
        </w:rPr>
        <w:t>Председатель</w:t>
      </w:r>
    </w:p>
    <w:p w:rsidR="00703476" w:rsidRPr="009956ED" w:rsidRDefault="00703476" w:rsidP="00703476">
      <w:pPr>
        <w:pStyle w:val="a6"/>
        <w:ind w:left="1080"/>
        <w:rPr>
          <w:b/>
        </w:rPr>
      </w:pPr>
      <w:r w:rsidRPr="009956ED">
        <w:rPr>
          <w:b/>
        </w:rPr>
        <w:t>Совета народных депутатов</w:t>
      </w:r>
    </w:p>
    <w:p w:rsidR="00703476" w:rsidRPr="009956ED" w:rsidRDefault="00703476" w:rsidP="00703476">
      <w:pPr>
        <w:pStyle w:val="a6"/>
        <w:ind w:left="1080"/>
        <w:rPr>
          <w:b/>
        </w:rPr>
      </w:pPr>
      <w:r>
        <w:rPr>
          <w:b/>
        </w:rPr>
        <w:t>м</w:t>
      </w:r>
      <w:r w:rsidRPr="009956ED">
        <w:rPr>
          <w:b/>
        </w:rPr>
        <w:t>униципального образования</w:t>
      </w:r>
    </w:p>
    <w:p w:rsidR="00703476" w:rsidRPr="00456BB2" w:rsidRDefault="00703476" w:rsidP="00703476">
      <w:pPr>
        <w:pStyle w:val="a6"/>
        <w:ind w:left="1080"/>
        <w:rPr>
          <w:b/>
          <w:lang w:val="ru-RU"/>
        </w:rPr>
      </w:pPr>
      <w:r w:rsidRPr="009956ED">
        <w:rPr>
          <w:b/>
        </w:rPr>
        <w:t xml:space="preserve">«Ходзинское сельское поселение»                           </w:t>
      </w:r>
      <w:r>
        <w:rPr>
          <w:b/>
        </w:rPr>
        <w:t xml:space="preserve">                 </w:t>
      </w:r>
      <w:proofErr w:type="spellStart"/>
      <w:r>
        <w:rPr>
          <w:b/>
          <w:lang w:val="ru-RU"/>
        </w:rPr>
        <w:t>Тлостнаков</w:t>
      </w:r>
      <w:proofErr w:type="spellEnd"/>
      <w:r>
        <w:rPr>
          <w:b/>
          <w:lang w:val="ru-RU"/>
        </w:rPr>
        <w:t xml:space="preserve"> Р.М.</w:t>
      </w:r>
    </w:p>
    <w:p w:rsidR="00703476" w:rsidRPr="001F109C" w:rsidRDefault="00703476" w:rsidP="00703476">
      <w:pPr>
        <w:rPr>
          <w:b/>
        </w:rPr>
      </w:pPr>
      <w:r w:rsidRPr="001F109C">
        <w:rPr>
          <w:b/>
        </w:rPr>
        <w:t xml:space="preserve">                     </w:t>
      </w: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right"/>
      </w:pPr>
    </w:p>
    <w:p w:rsidR="00703476" w:rsidRDefault="00703476" w:rsidP="00703476">
      <w:pPr>
        <w:jc w:val="center"/>
      </w:pPr>
      <w:r>
        <w:t xml:space="preserve">                                                                     Приложение № 1</w:t>
      </w:r>
    </w:p>
    <w:p w:rsidR="00703476" w:rsidRDefault="00703476" w:rsidP="00703476">
      <w:pPr>
        <w:jc w:val="center"/>
      </w:pPr>
      <w:bookmarkStart w:id="0" w:name="_GoBack"/>
      <w:bookmarkEnd w:id="0"/>
      <w:r>
        <w:t xml:space="preserve">                                                          к решению</w:t>
      </w:r>
    </w:p>
    <w:p w:rsidR="00703476" w:rsidRDefault="00703476" w:rsidP="00703476">
      <w:pPr>
        <w:jc w:val="center"/>
      </w:pPr>
      <w:r>
        <w:t xml:space="preserve">                                                                                       Совета народных депутатов</w:t>
      </w:r>
    </w:p>
    <w:p w:rsidR="00703476" w:rsidRDefault="00703476" w:rsidP="00703476">
      <w:pPr>
        <w:jc w:val="center"/>
      </w:pPr>
      <w:r>
        <w:t xml:space="preserve">                                                                                           муниципального образования</w:t>
      </w:r>
    </w:p>
    <w:p w:rsidR="00703476" w:rsidRDefault="00703476" w:rsidP="00703476">
      <w:pPr>
        <w:jc w:val="center"/>
      </w:pPr>
      <w:r>
        <w:t xml:space="preserve">                                                                                               «Хозинское сельское поселение»</w:t>
      </w:r>
    </w:p>
    <w:p w:rsidR="00703476" w:rsidRDefault="00703476" w:rsidP="00703476">
      <w:pPr>
        <w:jc w:val="center"/>
      </w:pPr>
      <w:r>
        <w:t xml:space="preserve">                                                                                      № </w:t>
      </w:r>
      <w:r>
        <w:rPr>
          <w:lang w:val="ru-RU"/>
        </w:rPr>
        <w:t>125</w:t>
      </w:r>
      <w:r>
        <w:t xml:space="preserve"> от </w:t>
      </w:r>
      <w:r>
        <w:rPr>
          <w:lang w:val="ru-RU"/>
        </w:rPr>
        <w:t>21</w:t>
      </w:r>
      <w:r>
        <w:t xml:space="preserve"> </w:t>
      </w:r>
      <w:r>
        <w:rPr>
          <w:lang w:val="ru-RU"/>
        </w:rPr>
        <w:t>ноября</w:t>
      </w:r>
      <w:r>
        <w:t xml:space="preserve"> 201</w:t>
      </w:r>
      <w:r>
        <w:rPr>
          <w:lang w:val="ru-RU"/>
        </w:rPr>
        <w:t>6</w:t>
      </w:r>
      <w:r>
        <w:t xml:space="preserve"> года </w:t>
      </w: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  <w:r>
        <w:t>Схема избирательного округа по выборам депутатов муниципального образования «Ходзинское сельское поселение»</w:t>
      </w: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</w:p>
    <w:p w:rsidR="00703476" w:rsidRDefault="00703476" w:rsidP="00703476">
      <w:pPr>
        <w:jc w:val="center"/>
      </w:pPr>
      <w:r>
        <w:t>Ходзинский десятимандантный избирательный округ №1:</w:t>
      </w:r>
    </w:p>
    <w:p w:rsidR="00703476" w:rsidRDefault="00703476" w:rsidP="00703476">
      <w:pPr>
        <w:jc w:val="center"/>
      </w:pPr>
    </w:p>
    <w:p w:rsidR="00703476" w:rsidRDefault="00703476" w:rsidP="00703476">
      <w:r>
        <w:t>Центр избирательного округа – а. Ходзь</w:t>
      </w:r>
    </w:p>
    <w:p w:rsidR="00703476" w:rsidRDefault="00703476" w:rsidP="00703476"/>
    <w:p w:rsidR="00703476" w:rsidRDefault="00703476" w:rsidP="00703476">
      <w:r>
        <w:t>число депутатских мандатов – 10</w:t>
      </w:r>
    </w:p>
    <w:p w:rsidR="00703476" w:rsidRDefault="00703476" w:rsidP="00703476"/>
    <w:p w:rsidR="00703476" w:rsidRDefault="00703476" w:rsidP="00703476">
      <w:r>
        <w:t>границы избирательного округа совпадают с границами муниципального образования «Ходзинское сельское поселение».</w:t>
      </w:r>
    </w:p>
    <w:p w:rsidR="00703476" w:rsidRDefault="00703476" w:rsidP="00703476"/>
    <w:p w:rsidR="00703476" w:rsidRDefault="00703476" w:rsidP="00703476">
      <w:pPr>
        <w:rPr>
          <w:lang w:val="ru-RU"/>
        </w:rPr>
      </w:pPr>
      <w:r>
        <w:t>количество избирателей – 21</w:t>
      </w:r>
      <w:r>
        <w:rPr>
          <w:lang w:val="ru-RU"/>
        </w:rPr>
        <w:t>09</w:t>
      </w:r>
    </w:p>
    <w:p w:rsidR="00703476" w:rsidRPr="00456BB2" w:rsidRDefault="00703476" w:rsidP="00703476">
      <w:pPr>
        <w:rPr>
          <w:lang w:val="ru-RU"/>
        </w:rPr>
      </w:pPr>
    </w:p>
    <w:p w:rsidR="00703476" w:rsidRPr="00456BB2" w:rsidRDefault="00703476" w:rsidP="00703476">
      <w:pPr>
        <w:rPr>
          <w:lang w:val="ru-RU"/>
        </w:rPr>
      </w:pPr>
      <w:r>
        <w:t>количество избирателей на 1 мандат – 21</w:t>
      </w:r>
      <w:r>
        <w:rPr>
          <w:lang w:val="ru-RU"/>
        </w:rPr>
        <w:t>1</w:t>
      </w:r>
    </w:p>
    <w:p w:rsidR="00703476" w:rsidRDefault="00703476" w:rsidP="00703476"/>
    <w:p w:rsidR="00703476" w:rsidRDefault="00703476" w:rsidP="00703476">
      <w:r>
        <w:t>Предполагаемый номер избирательного участка –  № 3</w:t>
      </w:r>
      <w:r>
        <w:rPr>
          <w:lang w:val="ru-RU"/>
        </w:rPr>
        <w:t>1</w:t>
      </w:r>
      <w:r>
        <w:t>, а. Ходзь, ул. Краснооктябрьская, 104, административное здание Ходзинского сельского поселения.</w:t>
      </w:r>
    </w:p>
    <w:p w:rsidR="00703476" w:rsidRDefault="00703476" w:rsidP="00703476">
      <w:pPr>
        <w:jc w:val="right"/>
      </w:pPr>
    </w:p>
    <w:p w:rsidR="00703476" w:rsidRPr="009E533A" w:rsidRDefault="00703476" w:rsidP="00703476">
      <w:pPr>
        <w:rPr>
          <w:i/>
        </w:rPr>
      </w:pPr>
    </w:p>
    <w:p w:rsidR="00703476" w:rsidRDefault="00703476" w:rsidP="00703476"/>
    <w:p w:rsidR="00703476" w:rsidRDefault="00703476" w:rsidP="00703476">
      <w:pPr>
        <w:ind w:left="600"/>
      </w:pPr>
    </w:p>
    <w:p w:rsidR="00703476" w:rsidRDefault="00703476" w:rsidP="00703476">
      <w:pPr>
        <w:ind w:left="600"/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703476" w:rsidRDefault="00703476" w:rsidP="00703476">
      <w:pPr>
        <w:rPr>
          <w:i/>
        </w:rPr>
      </w:pPr>
    </w:p>
    <w:p w:rsidR="004B71B3" w:rsidRPr="00703476" w:rsidRDefault="004B71B3">
      <w:pPr>
        <w:rPr>
          <w:lang w:val="ru-RU"/>
        </w:rPr>
      </w:pPr>
    </w:p>
    <w:sectPr w:rsidR="004B71B3" w:rsidRPr="0070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1F81"/>
    <w:multiLevelType w:val="multilevel"/>
    <w:tmpl w:val="075A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A"/>
    <w:rsid w:val="004B71B3"/>
    <w:rsid w:val="00703476"/>
    <w:rsid w:val="00B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70347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476"/>
    <w:pPr>
      <w:spacing w:after="120"/>
    </w:pPr>
  </w:style>
  <w:style w:type="character" w:customStyle="1" w:styleId="a4">
    <w:name w:val="Основной текст Знак"/>
    <w:basedOn w:val="a0"/>
    <w:link w:val="a3"/>
    <w:rsid w:val="00703476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7034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0347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70347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476"/>
    <w:pPr>
      <w:spacing w:after="120"/>
    </w:pPr>
  </w:style>
  <w:style w:type="character" w:customStyle="1" w:styleId="a4">
    <w:name w:val="Основной текст Знак"/>
    <w:basedOn w:val="a0"/>
    <w:link w:val="a3"/>
    <w:rsid w:val="00703476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7034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034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2016-11-21T09:10:00Z</dcterms:created>
  <dcterms:modified xsi:type="dcterms:W3CDTF">2016-11-21T09:10:00Z</dcterms:modified>
</cp:coreProperties>
</file>