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69C" w:rsidRDefault="00E5569C" w:rsidP="00E5569C">
      <w:pPr>
        <w:spacing w:after="0" w:line="240" w:lineRule="auto"/>
      </w:pPr>
    </w:p>
    <w:p w:rsidR="00986239" w:rsidRPr="00986239" w:rsidRDefault="00986239" w:rsidP="00986239">
      <w:pPr>
        <w:spacing w:after="0" w:line="240" w:lineRule="auto"/>
        <w:jc w:val="center"/>
        <w:rPr>
          <w:rFonts w:ascii="Times New Roman" w:eastAsia="Times New Roman" w:hAnsi="Times New Roman" w:cs="Times New Roman"/>
          <w:b/>
          <w:sz w:val="32"/>
          <w:szCs w:val="32"/>
          <w:lang w:eastAsia="en-US"/>
        </w:rPr>
      </w:pPr>
      <w:r w:rsidRPr="00986239">
        <w:rPr>
          <w:rFonts w:ascii="Times New Roman" w:eastAsia="Times New Roman" w:hAnsi="Times New Roman" w:cs="Times New Roman"/>
          <w:b/>
          <w:sz w:val="32"/>
          <w:szCs w:val="32"/>
          <w:lang w:eastAsia="en-US"/>
        </w:rPr>
        <w:t>РЕСПУБЛИКА АДЫГЕЯ</w:t>
      </w:r>
    </w:p>
    <w:p w:rsidR="00986239" w:rsidRPr="00986239" w:rsidRDefault="00986239" w:rsidP="00986239">
      <w:pPr>
        <w:spacing w:after="0" w:line="240" w:lineRule="auto"/>
        <w:jc w:val="center"/>
        <w:rPr>
          <w:rFonts w:ascii="Times New Roman" w:eastAsia="Times New Roman" w:hAnsi="Times New Roman" w:cs="Times New Roman"/>
          <w:b/>
          <w:sz w:val="32"/>
          <w:szCs w:val="32"/>
          <w:lang w:eastAsia="en-US"/>
        </w:rPr>
      </w:pPr>
      <w:r w:rsidRPr="00986239">
        <w:rPr>
          <w:rFonts w:ascii="Times New Roman" w:eastAsia="Times New Roman" w:hAnsi="Times New Roman" w:cs="Times New Roman"/>
          <w:b/>
          <w:sz w:val="32"/>
          <w:szCs w:val="32"/>
          <w:lang w:eastAsia="en-US"/>
        </w:rPr>
        <w:t>СОВЕТ НАРОДНЫХ ДЕПУТАТОВ</w:t>
      </w:r>
    </w:p>
    <w:p w:rsidR="00986239" w:rsidRPr="00986239" w:rsidRDefault="00986239" w:rsidP="00986239">
      <w:pPr>
        <w:spacing w:after="0" w:line="240" w:lineRule="auto"/>
        <w:jc w:val="center"/>
        <w:rPr>
          <w:rFonts w:ascii="Times New Roman" w:eastAsia="Times New Roman" w:hAnsi="Times New Roman" w:cs="Times New Roman"/>
          <w:b/>
          <w:sz w:val="32"/>
          <w:szCs w:val="32"/>
          <w:lang w:eastAsia="en-US"/>
        </w:rPr>
      </w:pPr>
      <w:r w:rsidRPr="00986239">
        <w:rPr>
          <w:rFonts w:ascii="Times New Roman" w:eastAsia="Times New Roman" w:hAnsi="Times New Roman" w:cs="Times New Roman"/>
          <w:b/>
          <w:sz w:val="32"/>
          <w:szCs w:val="32"/>
          <w:lang w:eastAsia="en-US"/>
        </w:rPr>
        <w:t>МУНИЦИПАЛЬНОГО ОБРАЗОВАНИЯ</w:t>
      </w:r>
    </w:p>
    <w:p w:rsidR="00986239" w:rsidRPr="00986239" w:rsidRDefault="00986239" w:rsidP="00986239">
      <w:pPr>
        <w:spacing w:after="0" w:line="240" w:lineRule="auto"/>
        <w:jc w:val="center"/>
        <w:rPr>
          <w:rFonts w:ascii="Times New Roman" w:eastAsia="Times New Roman" w:hAnsi="Times New Roman" w:cs="Times New Roman"/>
          <w:b/>
          <w:sz w:val="32"/>
          <w:szCs w:val="32"/>
          <w:lang w:eastAsia="en-US"/>
        </w:rPr>
      </w:pPr>
      <w:r w:rsidRPr="00986239">
        <w:rPr>
          <w:rFonts w:ascii="Times New Roman" w:eastAsia="Times New Roman" w:hAnsi="Times New Roman" w:cs="Times New Roman"/>
          <w:b/>
          <w:sz w:val="32"/>
          <w:szCs w:val="32"/>
          <w:lang w:eastAsia="en-US"/>
        </w:rPr>
        <w:t>«Кошехабльский район»</w:t>
      </w:r>
    </w:p>
    <w:p w:rsidR="00986239" w:rsidRPr="00986239" w:rsidRDefault="00986239" w:rsidP="00986239">
      <w:pPr>
        <w:spacing w:after="0" w:line="240" w:lineRule="auto"/>
        <w:jc w:val="center"/>
        <w:rPr>
          <w:rFonts w:ascii="Times New Roman" w:eastAsia="Times New Roman" w:hAnsi="Times New Roman" w:cs="Times New Roman"/>
          <w:b/>
          <w:sz w:val="32"/>
          <w:szCs w:val="32"/>
          <w:lang w:eastAsia="en-US"/>
        </w:rPr>
      </w:pPr>
    </w:p>
    <w:p w:rsidR="00986239" w:rsidRPr="00986239" w:rsidRDefault="00986239" w:rsidP="00397C0F">
      <w:pPr>
        <w:spacing w:after="0" w:line="240" w:lineRule="auto"/>
        <w:rPr>
          <w:rFonts w:ascii="Times New Roman" w:eastAsia="Times New Roman" w:hAnsi="Times New Roman" w:cs="Times New Roman"/>
          <w:b/>
          <w:sz w:val="28"/>
          <w:szCs w:val="28"/>
          <w:lang w:eastAsia="en-US"/>
        </w:rPr>
      </w:pPr>
      <w:r w:rsidRPr="00986239">
        <w:rPr>
          <w:rFonts w:ascii="Times New Roman" w:eastAsia="Times New Roman" w:hAnsi="Times New Roman" w:cs="Times New Roman"/>
          <w:b/>
          <w:sz w:val="28"/>
          <w:szCs w:val="28"/>
          <w:lang w:eastAsia="en-US"/>
        </w:rPr>
        <w:t xml:space="preserve"> от </w:t>
      </w:r>
      <w:r w:rsidR="00397C0F">
        <w:rPr>
          <w:rFonts w:ascii="Times New Roman" w:eastAsia="Times New Roman" w:hAnsi="Times New Roman" w:cs="Times New Roman"/>
          <w:b/>
          <w:sz w:val="28"/>
          <w:szCs w:val="28"/>
          <w:lang w:eastAsia="en-US"/>
        </w:rPr>
        <w:t>30</w:t>
      </w:r>
      <w:r w:rsidRPr="00986239">
        <w:rPr>
          <w:rFonts w:ascii="Times New Roman" w:eastAsia="Times New Roman" w:hAnsi="Times New Roman" w:cs="Times New Roman"/>
          <w:b/>
          <w:sz w:val="28"/>
          <w:szCs w:val="28"/>
          <w:lang w:eastAsia="en-US"/>
        </w:rPr>
        <w:t xml:space="preserve"> декабря 2016 г.                    № 15</w:t>
      </w:r>
      <w:r w:rsidR="00397C0F">
        <w:rPr>
          <w:rFonts w:ascii="Times New Roman" w:eastAsia="Times New Roman" w:hAnsi="Times New Roman" w:cs="Times New Roman"/>
          <w:b/>
          <w:sz w:val="28"/>
          <w:szCs w:val="28"/>
          <w:lang w:eastAsia="en-US"/>
        </w:rPr>
        <w:t>5</w:t>
      </w:r>
      <w:r w:rsidRPr="00986239">
        <w:rPr>
          <w:rFonts w:ascii="Times New Roman" w:eastAsia="Times New Roman" w:hAnsi="Times New Roman" w:cs="Times New Roman"/>
          <w:b/>
          <w:sz w:val="28"/>
          <w:szCs w:val="28"/>
          <w:lang w:eastAsia="en-US"/>
        </w:rPr>
        <w:t xml:space="preserve">                     а. Кошехабль</w:t>
      </w:r>
    </w:p>
    <w:p w:rsidR="00986239" w:rsidRPr="00986239" w:rsidRDefault="00986239" w:rsidP="00986239">
      <w:pPr>
        <w:spacing w:after="0" w:line="240" w:lineRule="auto"/>
        <w:ind w:left="5664" w:firstLine="708"/>
        <w:jc w:val="center"/>
        <w:rPr>
          <w:rFonts w:ascii="Times New Roman" w:eastAsia="Times New Roman" w:hAnsi="Times New Roman" w:cs="Times New Roman"/>
          <w:b/>
          <w:sz w:val="20"/>
          <w:szCs w:val="20"/>
          <w:lang w:eastAsia="en-US"/>
        </w:rPr>
      </w:pPr>
    </w:p>
    <w:p w:rsidR="00986239" w:rsidRDefault="00986239" w:rsidP="00986239">
      <w:pPr>
        <w:spacing w:after="0" w:line="240" w:lineRule="auto"/>
        <w:ind w:left="5664" w:firstLine="708"/>
        <w:jc w:val="center"/>
        <w:rPr>
          <w:rFonts w:ascii="Times New Roman" w:eastAsia="Times New Roman" w:hAnsi="Times New Roman" w:cs="Times New Roman"/>
          <w:b/>
          <w:sz w:val="20"/>
          <w:szCs w:val="20"/>
          <w:lang w:eastAsia="en-US"/>
        </w:rPr>
      </w:pPr>
    </w:p>
    <w:p w:rsidR="00397C0F" w:rsidRPr="00B32311" w:rsidRDefault="00397C0F" w:rsidP="00397C0F">
      <w:pPr>
        <w:pStyle w:val="5"/>
        <w:spacing w:before="0" w:after="0"/>
        <w:jc w:val="both"/>
        <w:rPr>
          <w:i w:val="0"/>
          <w:sz w:val="28"/>
          <w:szCs w:val="28"/>
        </w:rPr>
      </w:pPr>
      <w:r w:rsidRPr="00B32311">
        <w:rPr>
          <w:i w:val="0"/>
          <w:sz w:val="28"/>
          <w:szCs w:val="28"/>
        </w:rPr>
        <w:t>О внесении изменений  в Правила землепользования и застройки муниципального образования «</w:t>
      </w:r>
      <w:r>
        <w:rPr>
          <w:i w:val="0"/>
          <w:sz w:val="28"/>
          <w:szCs w:val="28"/>
        </w:rPr>
        <w:t>Ходзинское</w:t>
      </w:r>
      <w:r w:rsidRPr="00B32311">
        <w:rPr>
          <w:i w:val="0"/>
          <w:sz w:val="28"/>
          <w:szCs w:val="28"/>
        </w:rPr>
        <w:t xml:space="preserve"> сельское поселение», утвержденные Решением Совета народных депутатов   муниципального образования «</w:t>
      </w:r>
      <w:r>
        <w:rPr>
          <w:i w:val="0"/>
          <w:sz w:val="28"/>
          <w:szCs w:val="28"/>
        </w:rPr>
        <w:t>Ходзинское</w:t>
      </w:r>
      <w:r w:rsidRPr="00B32311">
        <w:rPr>
          <w:i w:val="0"/>
          <w:sz w:val="28"/>
          <w:szCs w:val="28"/>
        </w:rPr>
        <w:t xml:space="preserve"> сельское поселение» от 2</w:t>
      </w:r>
      <w:r>
        <w:rPr>
          <w:i w:val="0"/>
          <w:sz w:val="28"/>
          <w:szCs w:val="28"/>
        </w:rPr>
        <w:t>7</w:t>
      </w:r>
      <w:r w:rsidRPr="00B32311">
        <w:rPr>
          <w:i w:val="0"/>
          <w:sz w:val="28"/>
          <w:szCs w:val="28"/>
        </w:rPr>
        <w:t xml:space="preserve"> декабря 2012 года №</w:t>
      </w:r>
      <w:r>
        <w:rPr>
          <w:i w:val="0"/>
          <w:sz w:val="28"/>
          <w:szCs w:val="28"/>
        </w:rPr>
        <w:t>19</w:t>
      </w:r>
    </w:p>
    <w:p w:rsidR="00397C0F" w:rsidRPr="00986239" w:rsidRDefault="00397C0F" w:rsidP="00986239">
      <w:pPr>
        <w:spacing w:after="0" w:line="240" w:lineRule="auto"/>
        <w:ind w:left="5664" w:firstLine="708"/>
        <w:jc w:val="center"/>
        <w:rPr>
          <w:rFonts w:ascii="Times New Roman" w:eastAsia="Times New Roman" w:hAnsi="Times New Roman" w:cs="Times New Roman"/>
          <w:b/>
          <w:sz w:val="20"/>
          <w:szCs w:val="20"/>
          <w:lang w:eastAsia="en-US"/>
        </w:rPr>
      </w:pPr>
    </w:p>
    <w:p w:rsidR="00986239" w:rsidRPr="001C4851" w:rsidRDefault="00986239" w:rsidP="00986239">
      <w:pPr>
        <w:spacing w:after="0" w:line="240" w:lineRule="auto"/>
        <w:ind w:left="5664" w:firstLine="708"/>
        <w:jc w:val="center"/>
        <w:rPr>
          <w:rFonts w:ascii="Times New Roman" w:eastAsia="Times New Roman" w:hAnsi="Times New Roman" w:cs="Times New Roman"/>
          <w:sz w:val="20"/>
          <w:szCs w:val="20"/>
          <w:lang w:eastAsia="en-US"/>
        </w:rPr>
      </w:pPr>
      <w:r w:rsidRPr="001C4851">
        <w:rPr>
          <w:rFonts w:ascii="Times New Roman" w:eastAsia="Times New Roman" w:hAnsi="Times New Roman" w:cs="Times New Roman"/>
          <w:sz w:val="20"/>
          <w:szCs w:val="20"/>
          <w:lang w:eastAsia="en-US"/>
        </w:rPr>
        <w:t>Принято на 37 сессии</w:t>
      </w:r>
    </w:p>
    <w:p w:rsidR="00986239" w:rsidRPr="001C4851" w:rsidRDefault="00986239" w:rsidP="00986239">
      <w:pPr>
        <w:spacing w:after="0" w:line="240" w:lineRule="auto"/>
        <w:jc w:val="center"/>
        <w:rPr>
          <w:rFonts w:ascii="Times New Roman" w:eastAsia="Times New Roman" w:hAnsi="Times New Roman" w:cs="Times New Roman"/>
          <w:sz w:val="20"/>
          <w:szCs w:val="20"/>
          <w:lang w:eastAsia="en-US"/>
        </w:rPr>
      </w:pP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r>
      <w:r w:rsidRPr="001C4851">
        <w:rPr>
          <w:rFonts w:ascii="Times New Roman" w:eastAsia="Times New Roman" w:hAnsi="Times New Roman" w:cs="Times New Roman"/>
          <w:sz w:val="20"/>
          <w:szCs w:val="20"/>
          <w:lang w:eastAsia="en-US"/>
        </w:rPr>
        <w:tab/>
        <w:t xml:space="preserve">Совета народных депутатов </w:t>
      </w:r>
    </w:p>
    <w:p w:rsidR="00986239" w:rsidRPr="001C4851" w:rsidRDefault="00986239" w:rsidP="00986239">
      <w:pPr>
        <w:spacing w:after="0" w:line="240" w:lineRule="auto"/>
        <w:ind w:left="6372" w:firstLine="50"/>
        <w:jc w:val="center"/>
        <w:rPr>
          <w:rFonts w:ascii="Times New Roman" w:eastAsia="Times New Roman" w:hAnsi="Times New Roman" w:cs="Times New Roman"/>
          <w:sz w:val="20"/>
          <w:szCs w:val="20"/>
          <w:lang w:eastAsia="en-US"/>
        </w:rPr>
      </w:pPr>
      <w:r w:rsidRPr="001C4851">
        <w:rPr>
          <w:rFonts w:ascii="Times New Roman" w:eastAsia="Times New Roman" w:hAnsi="Times New Roman" w:cs="Times New Roman"/>
          <w:sz w:val="20"/>
          <w:szCs w:val="20"/>
          <w:lang w:eastAsia="en-US"/>
        </w:rPr>
        <w:t xml:space="preserve">муниципального  образования                                    «Кошехабльский район» </w:t>
      </w:r>
    </w:p>
    <w:p w:rsidR="00986239" w:rsidRPr="001C4851" w:rsidRDefault="00986239" w:rsidP="00986239">
      <w:pPr>
        <w:spacing w:after="0" w:line="240" w:lineRule="auto"/>
        <w:ind w:left="6372" w:firstLine="50"/>
        <w:jc w:val="center"/>
        <w:rPr>
          <w:rFonts w:ascii="Times New Roman" w:eastAsia="Times New Roman" w:hAnsi="Times New Roman" w:cs="Times New Roman"/>
          <w:sz w:val="20"/>
          <w:szCs w:val="20"/>
          <w:lang w:eastAsia="en-US"/>
        </w:rPr>
      </w:pPr>
      <w:r w:rsidRPr="001C4851">
        <w:rPr>
          <w:rFonts w:ascii="Times New Roman" w:eastAsia="Times New Roman" w:hAnsi="Times New Roman" w:cs="Times New Roman"/>
          <w:sz w:val="20"/>
          <w:szCs w:val="20"/>
          <w:lang w:eastAsia="en-US"/>
        </w:rPr>
        <w:t xml:space="preserve">третьего созыва </w:t>
      </w:r>
    </w:p>
    <w:p w:rsidR="00986239" w:rsidRPr="001C4851" w:rsidRDefault="00986239" w:rsidP="00986239">
      <w:pPr>
        <w:spacing w:after="0" w:line="240" w:lineRule="auto"/>
        <w:ind w:left="6372" w:firstLine="50"/>
        <w:jc w:val="center"/>
        <w:rPr>
          <w:rFonts w:ascii="Times New Roman" w:eastAsia="Times New Roman" w:hAnsi="Times New Roman" w:cs="Times New Roman"/>
          <w:sz w:val="20"/>
          <w:szCs w:val="20"/>
          <w:lang w:eastAsia="en-US"/>
        </w:rPr>
      </w:pPr>
      <w:r w:rsidRPr="001C4851">
        <w:rPr>
          <w:rFonts w:ascii="Times New Roman" w:eastAsia="Times New Roman" w:hAnsi="Times New Roman" w:cs="Times New Roman"/>
          <w:sz w:val="20"/>
          <w:szCs w:val="20"/>
          <w:lang w:eastAsia="en-US"/>
        </w:rPr>
        <w:t>23 декабря 2016 г. № 31</w:t>
      </w:r>
      <w:r w:rsidR="00397C0F" w:rsidRPr="001C4851">
        <w:rPr>
          <w:rFonts w:ascii="Times New Roman" w:eastAsia="Times New Roman" w:hAnsi="Times New Roman" w:cs="Times New Roman"/>
          <w:sz w:val="20"/>
          <w:szCs w:val="20"/>
          <w:lang w:eastAsia="en-US"/>
        </w:rPr>
        <w:t>8</w:t>
      </w:r>
      <w:r w:rsidRPr="001C4851">
        <w:rPr>
          <w:rFonts w:ascii="Times New Roman" w:eastAsia="Times New Roman" w:hAnsi="Times New Roman" w:cs="Times New Roman"/>
          <w:sz w:val="20"/>
          <w:szCs w:val="20"/>
          <w:lang w:eastAsia="en-US"/>
        </w:rPr>
        <w:t>-3</w:t>
      </w:r>
    </w:p>
    <w:p w:rsidR="00986239" w:rsidRPr="00986239" w:rsidRDefault="00986239" w:rsidP="00986239">
      <w:pPr>
        <w:widowControl w:val="0"/>
        <w:autoSpaceDE w:val="0"/>
        <w:autoSpaceDN w:val="0"/>
        <w:adjustRightInd w:val="0"/>
        <w:spacing w:after="0" w:line="240" w:lineRule="auto"/>
        <w:rPr>
          <w:rFonts w:ascii="Times New Roman" w:eastAsia="Times New Roman" w:hAnsi="Times New Roman" w:cs="Times New Roman"/>
          <w:b/>
          <w:sz w:val="28"/>
          <w:szCs w:val="20"/>
        </w:rPr>
      </w:pPr>
    </w:p>
    <w:p w:rsidR="00E5569C" w:rsidRPr="00E568A0" w:rsidRDefault="00E5569C" w:rsidP="00E5569C">
      <w:pPr>
        <w:shd w:val="clear" w:color="auto" w:fill="FFFFFF"/>
        <w:spacing w:after="0" w:line="240" w:lineRule="auto"/>
        <w:ind w:firstLine="709"/>
        <w:jc w:val="both"/>
        <w:rPr>
          <w:rStyle w:val="a3"/>
          <w:rFonts w:ascii="Times New Roman" w:hAnsi="Times New Roman" w:cs="Times New Roman"/>
          <w:b/>
          <w:i w:val="0"/>
          <w:sz w:val="24"/>
          <w:szCs w:val="24"/>
        </w:rPr>
      </w:pPr>
      <w:r w:rsidRPr="00A24732">
        <w:rPr>
          <w:rStyle w:val="a3"/>
          <w:rFonts w:ascii="Times New Roman" w:eastAsia="Times New Roman" w:hAnsi="Times New Roman" w:cs="Times New Roman"/>
          <w:i w:val="0"/>
          <w:sz w:val="24"/>
          <w:szCs w:val="24"/>
        </w:rPr>
        <w:t>В соответствии со ст. 33 Градостроительного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w:t>
      </w:r>
      <w:r w:rsidR="00103338" w:rsidRPr="00A24732">
        <w:rPr>
          <w:rStyle w:val="a3"/>
          <w:rFonts w:ascii="Times New Roman" w:eastAsia="Times New Roman" w:hAnsi="Times New Roman" w:cs="Times New Roman"/>
          <w:i w:val="0"/>
          <w:sz w:val="24"/>
          <w:szCs w:val="24"/>
        </w:rPr>
        <w:t xml:space="preserve">Уставом муниципального образования «Кошехабльский район» на основании пункта 4 перечня поручений Президента Российской Федерации от </w:t>
      </w:r>
      <w:r w:rsidR="00F75262" w:rsidRPr="00A24732">
        <w:rPr>
          <w:rStyle w:val="a3"/>
          <w:rFonts w:ascii="Times New Roman" w:eastAsia="Times New Roman" w:hAnsi="Times New Roman" w:cs="Times New Roman"/>
          <w:i w:val="0"/>
          <w:sz w:val="24"/>
          <w:szCs w:val="24"/>
        </w:rPr>
        <w:t>17 мая</w:t>
      </w:r>
      <w:r w:rsidR="00103338" w:rsidRPr="00A24732">
        <w:rPr>
          <w:rStyle w:val="a3"/>
          <w:rFonts w:ascii="Times New Roman" w:eastAsia="Times New Roman" w:hAnsi="Times New Roman" w:cs="Times New Roman"/>
          <w:i w:val="0"/>
          <w:sz w:val="24"/>
          <w:szCs w:val="24"/>
        </w:rPr>
        <w:t xml:space="preserve"> 2016г. №Пр-1138Гс </w:t>
      </w:r>
      <w:r w:rsidR="00103338" w:rsidRPr="00E568A0">
        <w:rPr>
          <w:rStyle w:val="a3"/>
          <w:rFonts w:ascii="Times New Roman" w:eastAsia="Times New Roman" w:hAnsi="Times New Roman" w:cs="Times New Roman"/>
          <w:b/>
          <w:i w:val="0"/>
          <w:sz w:val="24"/>
          <w:szCs w:val="24"/>
        </w:rPr>
        <w:t>Совет народных депутатов муниципального образования «Кошехабльский район»</w:t>
      </w:r>
    </w:p>
    <w:p w:rsidR="00E5569C" w:rsidRPr="00A24732" w:rsidRDefault="00E5569C" w:rsidP="00E5569C">
      <w:pPr>
        <w:shd w:val="clear" w:color="auto" w:fill="FFFFFF"/>
        <w:spacing w:after="0" w:line="240" w:lineRule="auto"/>
        <w:ind w:firstLine="709"/>
        <w:jc w:val="center"/>
        <w:rPr>
          <w:rStyle w:val="a3"/>
          <w:rFonts w:ascii="Times New Roman" w:hAnsi="Times New Roman" w:cs="Times New Roman"/>
          <w:b/>
          <w:i w:val="0"/>
          <w:sz w:val="24"/>
          <w:szCs w:val="24"/>
        </w:rPr>
      </w:pPr>
      <w:r w:rsidRPr="00A24732">
        <w:rPr>
          <w:rStyle w:val="a3"/>
          <w:rFonts w:ascii="Times New Roman" w:hAnsi="Times New Roman" w:cs="Times New Roman"/>
          <w:b/>
          <w:i w:val="0"/>
          <w:sz w:val="24"/>
          <w:szCs w:val="24"/>
        </w:rPr>
        <w:t>Решил:</w:t>
      </w:r>
    </w:p>
    <w:p w:rsidR="00E5569C" w:rsidRPr="00A24732" w:rsidRDefault="00E5569C" w:rsidP="00431F80">
      <w:pPr>
        <w:pStyle w:val="a4"/>
        <w:shd w:val="clear" w:color="auto" w:fill="FFFFFF"/>
        <w:spacing w:after="0" w:line="240" w:lineRule="auto"/>
        <w:ind w:left="0" w:firstLine="708"/>
        <w:jc w:val="both"/>
        <w:rPr>
          <w:rFonts w:ascii="Times New Roman" w:hAnsi="Times New Roman" w:cs="Times New Roman"/>
          <w:sz w:val="24"/>
          <w:szCs w:val="24"/>
        </w:rPr>
      </w:pPr>
      <w:r w:rsidRPr="00A24732">
        <w:rPr>
          <w:rStyle w:val="a3"/>
          <w:rFonts w:ascii="Times New Roman" w:hAnsi="Times New Roman" w:cs="Times New Roman"/>
          <w:b/>
          <w:i w:val="0"/>
          <w:sz w:val="24"/>
          <w:szCs w:val="24"/>
        </w:rPr>
        <w:t>1</w:t>
      </w:r>
      <w:r w:rsidRPr="00A24732">
        <w:rPr>
          <w:rStyle w:val="a3"/>
          <w:rFonts w:ascii="Times New Roman" w:hAnsi="Times New Roman" w:cs="Times New Roman"/>
          <w:i w:val="0"/>
          <w:sz w:val="24"/>
          <w:szCs w:val="24"/>
        </w:rPr>
        <w:t xml:space="preserve">.Внести в </w:t>
      </w:r>
      <w:r w:rsidRPr="00A24732">
        <w:rPr>
          <w:rFonts w:ascii="Times New Roman" w:eastAsia="Times New Roman" w:hAnsi="Times New Roman" w:cs="Times New Roman"/>
          <w:sz w:val="24"/>
          <w:szCs w:val="24"/>
        </w:rPr>
        <w:t>Правила землепользования и застройки</w:t>
      </w:r>
      <w:r w:rsidRPr="00A24732">
        <w:rPr>
          <w:rFonts w:ascii="Times New Roman" w:hAnsi="Times New Roman" w:cs="Times New Roman"/>
          <w:sz w:val="24"/>
          <w:szCs w:val="24"/>
        </w:rPr>
        <w:t xml:space="preserve"> муниципального образования </w:t>
      </w:r>
      <w:r w:rsidRPr="00A24732">
        <w:rPr>
          <w:rFonts w:ascii="Times New Roman" w:eastAsia="Times New Roman" w:hAnsi="Times New Roman" w:cs="Times New Roman"/>
          <w:sz w:val="24"/>
          <w:szCs w:val="24"/>
        </w:rPr>
        <w:t>«</w:t>
      </w:r>
      <w:r w:rsidR="00D57F96" w:rsidRPr="00A24732">
        <w:rPr>
          <w:rFonts w:ascii="Times New Roman" w:eastAsia="Times New Roman" w:hAnsi="Times New Roman" w:cs="Times New Roman"/>
          <w:sz w:val="24"/>
          <w:szCs w:val="24"/>
        </w:rPr>
        <w:t>Ходзинское</w:t>
      </w:r>
      <w:r w:rsidRPr="00A24732">
        <w:rPr>
          <w:rFonts w:ascii="Times New Roman" w:eastAsia="Times New Roman" w:hAnsi="Times New Roman" w:cs="Times New Roman"/>
          <w:sz w:val="24"/>
          <w:szCs w:val="24"/>
        </w:rPr>
        <w:t xml:space="preserve"> сельское поселение»</w:t>
      </w:r>
      <w:r w:rsidR="00274E39" w:rsidRPr="00A24732">
        <w:rPr>
          <w:rFonts w:ascii="Times New Roman" w:hAnsi="Times New Roman" w:cs="Times New Roman"/>
          <w:sz w:val="24"/>
          <w:szCs w:val="24"/>
        </w:rPr>
        <w:t>утвержденные Решением Совета народных депутатов   муниципального образования «</w:t>
      </w:r>
      <w:r w:rsidR="00D57F96" w:rsidRPr="00A24732">
        <w:rPr>
          <w:rFonts w:ascii="Times New Roman" w:eastAsia="Times New Roman" w:hAnsi="Times New Roman" w:cs="Times New Roman"/>
          <w:sz w:val="24"/>
          <w:szCs w:val="24"/>
        </w:rPr>
        <w:t>Ходзинское</w:t>
      </w:r>
      <w:r w:rsidR="00274E39" w:rsidRPr="00A24732">
        <w:rPr>
          <w:rFonts w:ascii="Times New Roman" w:hAnsi="Times New Roman" w:cs="Times New Roman"/>
          <w:sz w:val="24"/>
          <w:szCs w:val="24"/>
        </w:rPr>
        <w:t xml:space="preserve"> сельское поселение» от 2</w:t>
      </w:r>
      <w:r w:rsidR="00D57F96" w:rsidRPr="00A24732">
        <w:rPr>
          <w:rFonts w:ascii="Times New Roman" w:hAnsi="Times New Roman" w:cs="Times New Roman"/>
          <w:sz w:val="24"/>
          <w:szCs w:val="24"/>
        </w:rPr>
        <w:t>7</w:t>
      </w:r>
      <w:r w:rsidR="00274E39" w:rsidRPr="00A24732">
        <w:rPr>
          <w:rFonts w:ascii="Times New Roman" w:hAnsi="Times New Roman" w:cs="Times New Roman"/>
          <w:sz w:val="24"/>
          <w:szCs w:val="24"/>
        </w:rPr>
        <w:t xml:space="preserve"> декабря 2012 года №</w:t>
      </w:r>
      <w:r w:rsidR="009E0E42" w:rsidRPr="00A24732">
        <w:rPr>
          <w:rFonts w:ascii="Times New Roman" w:hAnsi="Times New Roman" w:cs="Times New Roman"/>
          <w:sz w:val="24"/>
          <w:szCs w:val="24"/>
        </w:rPr>
        <w:t>1</w:t>
      </w:r>
      <w:r w:rsidR="00D57F96" w:rsidRPr="00A24732">
        <w:rPr>
          <w:rFonts w:ascii="Times New Roman" w:hAnsi="Times New Roman" w:cs="Times New Roman"/>
          <w:sz w:val="24"/>
          <w:szCs w:val="24"/>
        </w:rPr>
        <w:t>9</w:t>
      </w:r>
      <w:r w:rsidR="00274E39" w:rsidRPr="00A24732">
        <w:rPr>
          <w:rFonts w:ascii="Times New Roman" w:hAnsi="Times New Roman" w:cs="Times New Roman"/>
          <w:i/>
          <w:sz w:val="24"/>
          <w:szCs w:val="24"/>
        </w:rPr>
        <w:t xml:space="preserve"> «</w:t>
      </w:r>
      <w:r w:rsidR="00274E39" w:rsidRPr="00A24732">
        <w:rPr>
          <w:rFonts w:ascii="Times New Roman" w:hAnsi="Times New Roman" w:cs="Times New Roman"/>
          <w:sz w:val="24"/>
          <w:szCs w:val="24"/>
        </w:rPr>
        <w:t>Об утверждении Правил землепользования и застройки муниципального образования «</w:t>
      </w:r>
      <w:r w:rsidR="00D57F96" w:rsidRPr="00A24732">
        <w:rPr>
          <w:rFonts w:ascii="Times New Roman" w:eastAsia="Times New Roman" w:hAnsi="Times New Roman" w:cs="Times New Roman"/>
          <w:sz w:val="24"/>
          <w:szCs w:val="24"/>
        </w:rPr>
        <w:t>Ходзинское</w:t>
      </w:r>
      <w:r w:rsidR="00274E39" w:rsidRPr="00A24732">
        <w:rPr>
          <w:rFonts w:ascii="Times New Roman" w:hAnsi="Times New Roman" w:cs="Times New Roman"/>
          <w:sz w:val="24"/>
          <w:szCs w:val="24"/>
        </w:rPr>
        <w:t xml:space="preserve"> сельское поселение»</w:t>
      </w:r>
      <w:r w:rsidRPr="00A24732">
        <w:rPr>
          <w:rFonts w:ascii="Times New Roman" w:hAnsi="Times New Roman" w:cs="Times New Roman"/>
          <w:sz w:val="24"/>
          <w:szCs w:val="24"/>
        </w:rPr>
        <w:t xml:space="preserve"> следующие изменения и дополнения:</w:t>
      </w:r>
    </w:p>
    <w:p w:rsidR="004F3892" w:rsidRPr="00A24732" w:rsidRDefault="004F3892" w:rsidP="004F3892">
      <w:pPr>
        <w:keepNext/>
        <w:tabs>
          <w:tab w:val="left" w:pos="6847"/>
          <w:tab w:val="left" w:leader="dot" w:pos="8611"/>
        </w:tabs>
        <w:spacing w:after="0" w:line="240" w:lineRule="auto"/>
        <w:ind w:firstLine="709"/>
        <w:jc w:val="both"/>
        <w:rPr>
          <w:rFonts w:ascii="Times New Roman" w:hAnsi="Times New Roman" w:cs="Times New Roman"/>
          <w:sz w:val="24"/>
          <w:szCs w:val="24"/>
        </w:rPr>
      </w:pPr>
    </w:p>
    <w:p w:rsidR="004F3892" w:rsidRPr="00A24732" w:rsidRDefault="004F3892" w:rsidP="00157D3E">
      <w:pPr>
        <w:spacing w:after="0" w:line="240" w:lineRule="auto"/>
        <w:ind w:firstLine="709"/>
        <w:jc w:val="both"/>
        <w:rPr>
          <w:rFonts w:ascii="Times New Roman" w:hAnsi="Times New Roman" w:cs="Times New Roman"/>
          <w:sz w:val="24"/>
          <w:szCs w:val="24"/>
        </w:rPr>
      </w:pPr>
      <w:r w:rsidRPr="00A24732">
        <w:rPr>
          <w:rFonts w:ascii="Times New Roman" w:hAnsi="Times New Roman" w:cs="Times New Roman"/>
          <w:b/>
          <w:sz w:val="24"/>
          <w:szCs w:val="24"/>
        </w:rPr>
        <w:t>1.1.</w:t>
      </w:r>
      <w:r w:rsidR="00157D3E" w:rsidRPr="00A24732">
        <w:rPr>
          <w:rFonts w:ascii="Times New Roman" w:hAnsi="Times New Roman" w:cs="Times New Roman"/>
          <w:sz w:val="24"/>
          <w:szCs w:val="24"/>
        </w:rPr>
        <w:t xml:space="preserve">Часть </w:t>
      </w:r>
      <w:r w:rsidR="00157D3E" w:rsidRPr="00A24732">
        <w:rPr>
          <w:rFonts w:ascii="Times New Roman" w:hAnsi="Times New Roman" w:cs="Times New Roman"/>
          <w:sz w:val="24"/>
          <w:szCs w:val="24"/>
          <w:lang w:val="en-US"/>
        </w:rPr>
        <w:t>III</w:t>
      </w:r>
      <w:r w:rsidR="00157D3E" w:rsidRPr="00A24732">
        <w:rPr>
          <w:rFonts w:ascii="Times New Roman" w:hAnsi="Times New Roman" w:cs="Times New Roman"/>
          <w:sz w:val="24"/>
          <w:szCs w:val="24"/>
        </w:rPr>
        <w:t xml:space="preserve">. </w:t>
      </w:r>
      <w:r w:rsidR="004239DE" w:rsidRPr="00A24732">
        <w:rPr>
          <w:rFonts w:ascii="Times New Roman" w:hAnsi="Times New Roman" w:cs="Times New Roman"/>
          <w:sz w:val="24"/>
          <w:szCs w:val="24"/>
        </w:rPr>
        <w:t xml:space="preserve">Раздел 9 </w:t>
      </w:r>
      <w:r w:rsidR="00A35B51" w:rsidRPr="00A24732">
        <w:rPr>
          <w:rFonts w:ascii="Times New Roman" w:hAnsi="Times New Roman" w:cs="Times New Roman"/>
          <w:sz w:val="24"/>
          <w:szCs w:val="24"/>
        </w:rPr>
        <w:t>«</w:t>
      </w:r>
      <w:r w:rsidR="00157D3E" w:rsidRPr="00A24732">
        <w:rPr>
          <w:rFonts w:ascii="Times New Roman" w:eastAsia="Arial" w:hAnsi="Times New Roman" w:cs="Times New Roman"/>
          <w:sz w:val="24"/>
          <w:szCs w:val="24"/>
          <w:shd w:val="clear" w:color="auto" w:fill="FFFFFF"/>
        </w:rPr>
        <w:t>Градостроительные регламенты в отношении земельных участков и объектов капитального строительства, расположенных в пределах территориальной зоны</w:t>
      </w:r>
      <w:r w:rsidR="00A35B51" w:rsidRPr="00A24732">
        <w:rPr>
          <w:rFonts w:ascii="Times New Roman" w:eastAsia="Arial" w:hAnsi="Times New Roman" w:cs="Times New Roman"/>
          <w:sz w:val="24"/>
          <w:szCs w:val="24"/>
          <w:shd w:val="clear" w:color="auto" w:fill="FFFFFF"/>
        </w:rPr>
        <w:t>»</w:t>
      </w:r>
      <w:r w:rsidR="004239DE" w:rsidRPr="00A24732">
        <w:rPr>
          <w:rFonts w:ascii="Times New Roman" w:hAnsi="Times New Roman" w:cs="Times New Roman"/>
          <w:sz w:val="24"/>
          <w:szCs w:val="24"/>
        </w:rPr>
        <w:t xml:space="preserve">изложить в новой редакции, приложение </w:t>
      </w:r>
      <w:r w:rsidR="00E568A0">
        <w:rPr>
          <w:rFonts w:ascii="Times New Roman" w:hAnsi="Times New Roman" w:cs="Times New Roman"/>
          <w:sz w:val="24"/>
          <w:szCs w:val="24"/>
        </w:rPr>
        <w:t>№</w:t>
      </w:r>
      <w:r w:rsidR="004239DE" w:rsidRPr="00A24732">
        <w:rPr>
          <w:rFonts w:ascii="Times New Roman" w:hAnsi="Times New Roman" w:cs="Times New Roman"/>
          <w:sz w:val="24"/>
          <w:szCs w:val="24"/>
        </w:rPr>
        <w:t>1</w:t>
      </w:r>
      <w:r w:rsidR="00A24732" w:rsidRPr="00A24732">
        <w:rPr>
          <w:rFonts w:ascii="Times New Roman" w:hAnsi="Times New Roman" w:cs="Times New Roman"/>
          <w:sz w:val="24"/>
          <w:szCs w:val="24"/>
        </w:rPr>
        <w:t xml:space="preserve"> к настоящему решению.</w:t>
      </w:r>
    </w:p>
    <w:p w:rsidR="004F3892" w:rsidRPr="00A24732" w:rsidRDefault="004F3892" w:rsidP="004F3892">
      <w:pPr>
        <w:spacing w:after="0" w:line="240" w:lineRule="auto"/>
        <w:ind w:firstLine="709"/>
        <w:jc w:val="both"/>
        <w:rPr>
          <w:rFonts w:ascii="Times New Roman" w:eastAsia="Arial" w:hAnsi="Times New Roman" w:cs="Times New Roman"/>
          <w:sz w:val="24"/>
          <w:szCs w:val="24"/>
        </w:rPr>
      </w:pPr>
    </w:p>
    <w:p w:rsidR="004F3892" w:rsidRPr="00A24732" w:rsidRDefault="004F3892" w:rsidP="004F3892">
      <w:pPr>
        <w:spacing w:after="0"/>
        <w:ind w:firstLine="708"/>
        <w:jc w:val="both"/>
        <w:rPr>
          <w:rFonts w:ascii="Times New Roman" w:hAnsi="Times New Roman" w:cs="Times New Roman"/>
          <w:color w:val="000000"/>
          <w:sz w:val="24"/>
          <w:szCs w:val="24"/>
        </w:rPr>
      </w:pPr>
      <w:r w:rsidRPr="00A24732">
        <w:rPr>
          <w:rFonts w:ascii="Times New Roman" w:eastAsia="Arial" w:hAnsi="Times New Roman" w:cs="Times New Roman"/>
          <w:b/>
          <w:sz w:val="24"/>
          <w:szCs w:val="24"/>
          <w:shd w:val="clear" w:color="auto" w:fill="FFFFFF"/>
        </w:rPr>
        <w:t>1.2.</w:t>
      </w:r>
      <w:r w:rsidR="00A35B51" w:rsidRPr="00A24732">
        <w:rPr>
          <w:rFonts w:ascii="Times New Roman" w:hAnsi="Times New Roman" w:cs="Times New Roman"/>
          <w:sz w:val="24"/>
          <w:szCs w:val="24"/>
        </w:rPr>
        <w:t xml:space="preserve">Часть </w:t>
      </w:r>
      <w:r w:rsidR="00A35B51" w:rsidRPr="00A24732">
        <w:rPr>
          <w:rFonts w:ascii="Times New Roman" w:hAnsi="Times New Roman" w:cs="Times New Roman"/>
          <w:sz w:val="24"/>
          <w:szCs w:val="24"/>
          <w:lang w:val="en-US"/>
        </w:rPr>
        <w:t>III</w:t>
      </w:r>
      <w:r w:rsidR="00A35B51" w:rsidRPr="00A24732">
        <w:rPr>
          <w:rFonts w:ascii="Times New Roman" w:hAnsi="Times New Roman" w:cs="Times New Roman"/>
          <w:sz w:val="24"/>
          <w:szCs w:val="24"/>
        </w:rPr>
        <w:t xml:space="preserve">. </w:t>
      </w:r>
      <w:r w:rsidR="004239DE" w:rsidRPr="00A24732">
        <w:rPr>
          <w:rFonts w:ascii="Times New Roman" w:hAnsi="Times New Roman" w:cs="Times New Roman"/>
          <w:sz w:val="24"/>
          <w:szCs w:val="24"/>
        </w:rPr>
        <w:t xml:space="preserve">Раздел 10 </w:t>
      </w:r>
      <w:r w:rsidR="00A35B51" w:rsidRPr="00A24732">
        <w:rPr>
          <w:rFonts w:ascii="Times New Roman" w:hAnsi="Times New Roman" w:cs="Times New Roman"/>
          <w:sz w:val="24"/>
          <w:szCs w:val="24"/>
        </w:rPr>
        <w:t>«</w:t>
      </w:r>
      <w:r w:rsidR="00A35B51" w:rsidRPr="00A24732">
        <w:rPr>
          <w:rFonts w:ascii="Times New Roman" w:eastAsia="Arial" w:hAnsi="Times New Roman" w:cs="Times New Roman"/>
          <w:color w:val="000000"/>
          <w:sz w:val="24"/>
          <w:szCs w:val="24"/>
        </w:rPr>
        <w:t>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r w:rsidR="004239DE" w:rsidRPr="00A24732">
        <w:rPr>
          <w:rFonts w:ascii="Times New Roman" w:hAnsi="Times New Roman" w:cs="Times New Roman"/>
          <w:sz w:val="24"/>
          <w:szCs w:val="24"/>
        </w:rPr>
        <w:t>изложить в новой редакции, следующего содержания</w:t>
      </w:r>
      <w:r w:rsidRPr="00A24732">
        <w:rPr>
          <w:rFonts w:ascii="Times New Roman" w:eastAsia="Arial" w:hAnsi="Times New Roman" w:cs="Times New Roman"/>
          <w:color w:val="000000"/>
          <w:sz w:val="24"/>
          <w:szCs w:val="24"/>
        </w:rPr>
        <w:t>:</w:t>
      </w:r>
    </w:p>
    <w:p w:rsidR="004239DE" w:rsidRPr="00A24732" w:rsidRDefault="004239DE" w:rsidP="004239DE">
      <w:pPr>
        <w:keepNext/>
        <w:spacing w:after="0" w:line="240" w:lineRule="auto"/>
        <w:ind w:firstLine="709"/>
        <w:jc w:val="both"/>
        <w:rPr>
          <w:rFonts w:ascii="Times New Roman" w:eastAsia="Arial" w:hAnsi="Times New Roman" w:cs="Times New Roman"/>
          <w:b/>
          <w:color w:val="000000"/>
          <w:sz w:val="24"/>
          <w:szCs w:val="24"/>
        </w:rPr>
      </w:pPr>
      <w:r w:rsidRPr="00A24732">
        <w:rPr>
          <w:rFonts w:ascii="Times New Roman" w:eastAsia="Arial" w:hAnsi="Times New Roman" w:cs="Times New Roman"/>
          <w:b/>
          <w:color w:val="000000"/>
          <w:sz w:val="24"/>
          <w:szCs w:val="24"/>
        </w:rPr>
        <w:t>Раздел 10.  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p>
    <w:p w:rsidR="004239DE" w:rsidRPr="00A24732" w:rsidRDefault="004239DE" w:rsidP="004239DE">
      <w:pPr>
        <w:spacing w:after="0" w:line="240" w:lineRule="auto"/>
        <w:rPr>
          <w:rFonts w:ascii="Times New Roman" w:hAnsi="Times New Roman" w:cs="Times New Roman"/>
          <w:sz w:val="24"/>
          <w:szCs w:val="24"/>
        </w:rPr>
      </w:pPr>
      <w:r w:rsidRPr="00A24732">
        <w:rPr>
          <w:rFonts w:ascii="Times New Roman" w:hAnsi="Times New Roman" w:cs="Times New Roman"/>
          <w:b/>
          <w:sz w:val="24"/>
          <w:szCs w:val="24"/>
        </w:rPr>
        <w:t>Статья 5</w:t>
      </w:r>
      <w:r w:rsidR="00AA7B8E">
        <w:rPr>
          <w:rFonts w:ascii="Times New Roman" w:hAnsi="Times New Roman" w:cs="Times New Roman"/>
          <w:b/>
          <w:sz w:val="24"/>
          <w:szCs w:val="24"/>
        </w:rPr>
        <w:t>3</w:t>
      </w:r>
      <w:r w:rsidRPr="00A24732">
        <w:rPr>
          <w:rFonts w:ascii="Times New Roman" w:hAnsi="Times New Roman" w:cs="Times New Roman"/>
          <w:sz w:val="24"/>
          <w:szCs w:val="24"/>
        </w:rPr>
        <w:tab/>
      </w:r>
      <w:r w:rsidRPr="00A24732">
        <w:rPr>
          <w:rFonts w:ascii="Times New Roman" w:hAnsi="Times New Roman" w:cs="Times New Roman"/>
          <w:b/>
          <w:sz w:val="24"/>
          <w:szCs w:val="24"/>
        </w:rPr>
        <w:t>Ограничения на использование земельных участков и объектов капитального строительства.</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lastRenderedPageBreak/>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1) градостроительными регламентами, определёнными статьями 42-54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5 настоящей статьи.</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4. Ограничения использования земельных участков и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отображенных на карте градостроительного зонирования, определяются действующим законодательством в области охраны памятников истории и культуры.</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5.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а) градостроительными регламентами, определенными статьями 42-57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 xml:space="preserve">6.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7. Ограничения использования земельных участков и иных объектов недвижимости, расположенных в санитарно-защитных зонах, водоохран</w:t>
      </w:r>
      <w:r w:rsidR="00397C0F">
        <w:rPr>
          <w:rFonts w:ascii="Times New Roman" w:hAnsi="Times New Roman" w:cs="Times New Roman"/>
          <w:sz w:val="24"/>
          <w:szCs w:val="24"/>
        </w:rPr>
        <w:t>н</w:t>
      </w:r>
      <w:r w:rsidRPr="00A24732">
        <w:rPr>
          <w:rFonts w:ascii="Times New Roman" w:hAnsi="Times New Roman" w:cs="Times New Roman"/>
          <w:sz w:val="24"/>
          <w:szCs w:val="24"/>
        </w:rPr>
        <w:t xml:space="preserve">ых зонах установлены нормативными правовыми актами органов государственной власти Российской Федерации и Республики Адыгея, органов местного самоуправления поселения (городского округа). </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t>8.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w:t>
      </w:r>
    </w:p>
    <w:p w:rsidR="004239DE" w:rsidRPr="00A24732" w:rsidRDefault="004239DE" w:rsidP="004D30FF">
      <w:pPr>
        <w:spacing w:after="0" w:line="240" w:lineRule="auto"/>
        <w:jc w:val="both"/>
        <w:rPr>
          <w:rFonts w:ascii="Times New Roman" w:hAnsi="Times New Roman" w:cs="Times New Roman"/>
          <w:sz w:val="24"/>
          <w:szCs w:val="24"/>
        </w:rPr>
      </w:pPr>
      <w:r w:rsidRPr="00A24732">
        <w:rPr>
          <w:rFonts w:ascii="Times New Roman" w:hAnsi="Times New Roman" w:cs="Times New Roman"/>
          <w:sz w:val="24"/>
          <w:szCs w:val="24"/>
        </w:rPr>
        <w:lastRenderedPageBreak/>
        <w:t>9.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p>
    <w:p w:rsidR="004239DE" w:rsidRPr="00A24732" w:rsidRDefault="004239DE" w:rsidP="004D30FF">
      <w:pPr>
        <w:keepNext/>
        <w:tabs>
          <w:tab w:val="left" w:pos="6847"/>
          <w:tab w:val="left" w:leader="dot" w:pos="8611"/>
        </w:tabs>
        <w:spacing w:after="0" w:line="240" w:lineRule="auto"/>
        <w:ind w:firstLine="709"/>
        <w:jc w:val="both"/>
        <w:rPr>
          <w:rFonts w:ascii="Times New Roman" w:eastAsia="Arial" w:hAnsi="Times New Roman" w:cs="Times New Roman"/>
          <w:b/>
          <w:color w:val="000000"/>
          <w:sz w:val="24"/>
          <w:szCs w:val="24"/>
          <w:shd w:val="clear" w:color="auto" w:fill="FFFFFF"/>
        </w:rPr>
      </w:pPr>
      <w:r w:rsidRPr="00A24732">
        <w:rPr>
          <w:rFonts w:ascii="Times New Roman" w:eastAsia="Arial" w:hAnsi="Times New Roman" w:cs="Times New Roman"/>
          <w:b/>
          <w:color w:val="000000"/>
          <w:sz w:val="24"/>
          <w:szCs w:val="24"/>
          <w:shd w:val="clear" w:color="auto" w:fill="FFFFFF"/>
        </w:rPr>
        <w:t>Статья 5</w:t>
      </w:r>
      <w:r w:rsidR="00AA7B8E">
        <w:rPr>
          <w:rFonts w:ascii="Times New Roman" w:eastAsia="Arial" w:hAnsi="Times New Roman" w:cs="Times New Roman"/>
          <w:b/>
          <w:color w:val="000000"/>
          <w:sz w:val="24"/>
          <w:szCs w:val="24"/>
          <w:shd w:val="clear" w:color="auto" w:fill="FFFFFF"/>
        </w:rPr>
        <w:t>3</w:t>
      </w:r>
      <w:r w:rsidRPr="00A24732">
        <w:rPr>
          <w:rFonts w:ascii="Times New Roman" w:eastAsia="Arial" w:hAnsi="Times New Roman" w:cs="Times New Roman"/>
          <w:b/>
          <w:color w:val="000000"/>
          <w:sz w:val="24"/>
          <w:szCs w:val="24"/>
          <w:shd w:val="clear" w:color="auto" w:fill="FFFFFF"/>
        </w:rPr>
        <w:t>.1</w:t>
      </w:r>
      <w:r w:rsidRPr="00A24732">
        <w:rPr>
          <w:rFonts w:ascii="Times New Roman" w:eastAsia="Arial" w:hAnsi="Times New Roman" w:cs="Times New Roman"/>
          <w:color w:val="000000"/>
          <w:sz w:val="24"/>
          <w:szCs w:val="24"/>
          <w:shd w:val="clear" w:color="auto" w:fill="FFFFFF"/>
        </w:rPr>
        <w:t> </w:t>
      </w:r>
      <w:r w:rsidRPr="00A24732">
        <w:rPr>
          <w:rFonts w:ascii="Times New Roman" w:eastAsia="Arial" w:hAnsi="Times New Roman" w:cs="Times New Roman"/>
          <w:b/>
          <w:color w:val="000000"/>
          <w:sz w:val="24"/>
          <w:szCs w:val="24"/>
          <w:shd w:val="clear" w:color="auto" w:fill="FFFFFF"/>
        </w:rPr>
        <w:t xml:space="preserve">Ограничения использования земельных участков и объектов капитального строительства на территории водоохранных зон </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На территории водоохранных зон в соответствии с Водным кодексом РФ от 3 июня 2006 г. N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xml:space="preserve">2. Содержание указанного режима определено Водным кодексом РФ от </w:t>
      </w:r>
      <w:r w:rsidRPr="00A24732">
        <w:rPr>
          <w:rFonts w:ascii="Times New Roman" w:eastAsia="Arial" w:hAnsi="Times New Roman" w:cs="Times New Roman"/>
          <w:sz w:val="24"/>
          <w:szCs w:val="24"/>
        </w:rPr>
        <w:t xml:space="preserve">3 июня 2006 г. N 74-ФЗ. В соответствии с ним на территории </w:t>
      </w:r>
      <w:r w:rsidRPr="00A24732">
        <w:rPr>
          <w:rFonts w:ascii="Times New Roman" w:eastAsia="Arial" w:hAnsi="Times New Roman" w:cs="Times New Roman"/>
          <w:color w:val="000000"/>
          <w:sz w:val="24"/>
          <w:szCs w:val="24"/>
        </w:rPr>
        <w:t>водоохранных зон запрещается:</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использование сточных вод для удобрения почв;</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3) осуществление авиационных мер по борьбе с вредителями и болезнями растений;</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3. В границах прибрежных защитных полос наряду с вышеперечисленными ограничениями запрещается:</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распашка земель;</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2) размещение отвалов размываемых грунтов;</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3) выпас сельскохозяйственных животных и организация для них летних лагерей, ванн.</w:t>
      </w:r>
    </w:p>
    <w:p w:rsidR="004239DE" w:rsidRPr="00A24732" w:rsidRDefault="004239DE" w:rsidP="004D30FF">
      <w:pPr>
        <w:spacing w:after="0" w:line="240" w:lineRule="auto"/>
        <w:ind w:firstLine="709"/>
        <w:jc w:val="both"/>
        <w:rPr>
          <w:rFonts w:ascii="Times New Roman" w:eastAsia="Arial" w:hAnsi="Times New Roman" w:cs="Times New Roman"/>
          <w:color w:val="008000"/>
          <w:sz w:val="24"/>
          <w:szCs w:val="24"/>
        </w:rPr>
      </w:pPr>
      <w:r w:rsidRPr="00A24732">
        <w:rPr>
          <w:rFonts w:ascii="Times New Roman" w:eastAsia="Arial" w:hAnsi="Times New Roman" w:cs="Times New Roman"/>
          <w:color w:val="000000"/>
          <w:sz w:val="24"/>
          <w:szCs w:val="24"/>
        </w:rPr>
        <w:t>4.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239DE" w:rsidRPr="00A24732" w:rsidRDefault="004239DE" w:rsidP="004D30FF">
      <w:pPr>
        <w:keepNext/>
        <w:spacing w:after="0" w:line="240" w:lineRule="auto"/>
        <w:ind w:firstLine="709"/>
        <w:jc w:val="both"/>
        <w:rPr>
          <w:rFonts w:ascii="Times New Roman" w:eastAsia="Arial" w:hAnsi="Times New Roman" w:cs="Times New Roman"/>
          <w:b/>
          <w:sz w:val="24"/>
          <w:szCs w:val="24"/>
        </w:rPr>
      </w:pPr>
      <w:r w:rsidRPr="00A24732">
        <w:rPr>
          <w:rFonts w:ascii="Times New Roman" w:eastAsia="Arial" w:hAnsi="Times New Roman" w:cs="Times New Roman"/>
          <w:b/>
          <w:sz w:val="24"/>
          <w:szCs w:val="24"/>
        </w:rPr>
        <w:t>Статья 5</w:t>
      </w:r>
      <w:r w:rsidR="00AA7B8E">
        <w:rPr>
          <w:rFonts w:ascii="Times New Roman" w:eastAsia="Arial" w:hAnsi="Times New Roman" w:cs="Times New Roman"/>
          <w:b/>
          <w:sz w:val="24"/>
          <w:szCs w:val="24"/>
        </w:rPr>
        <w:t>3</w:t>
      </w:r>
      <w:r w:rsidRPr="00A24732">
        <w:rPr>
          <w:rFonts w:ascii="Times New Roman" w:eastAsia="Arial" w:hAnsi="Times New Roman" w:cs="Times New Roman"/>
          <w:b/>
          <w:sz w:val="24"/>
          <w:szCs w:val="24"/>
        </w:rPr>
        <w:t>.2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экологическим и санитарно-эпидемиологическим требованиям.</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населенного пункта определяется:</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а) градостроительными регламентами, определенными применительно к соответствующим территориальным зонам, обозначенным на карте градостроительного зонирования статьи с учетом ограничений, определенных настоящей статьей;</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xml:space="preserve">2. Земельные участки и иные объекты недвижимости, виды, использования которых  соответствуют видам разрешенного использования для соответствующей территориальной зоны, но расположенные в границах зон с особыми условиями использования территорий, в пределах которых не предусмотрено размещение соответствующих объектов, являются несоответствующими градостроительным регламентам. </w:t>
      </w:r>
    </w:p>
    <w:p w:rsidR="004239DE" w:rsidRPr="00A24732"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lastRenderedPageBreak/>
        <w:t>3.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w:t>
      </w:r>
      <w:r w:rsidRPr="00A24732">
        <w:rPr>
          <w:rFonts w:ascii="Times New Roman" w:eastAsia="Arial" w:hAnsi="Times New Roman" w:cs="Times New Roman"/>
          <w:color w:val="008000"/>
          <w:sz w:val="24"/>
          <w:szCs w:val="24"/>
        </w:rPr>
        <w:t xml:space="preserve"> и </w:t>
      </w:r>
      <w:r w:rsidRPr="00A24732">
        <w:rPr>
          <w:rFonts w:ascii="Times New Roman" w:eastAsia="Arial" w:hAnsi="Times New Roman" w:cs="Times New Roman"/>
          <w:color w:val="000000"/>
          <w:sz w:val="24"/>
          <w:szCs w:val="24"/>
        </w:rPr>
        <w:t>инженерно-транспортной инфраструктур, коммунально-складских объектов, иных объектов ограничения использования установлены следующими нормативными правовыми актами:</w:t>
      </w:r>
    </w:p>
    <w:p w:rsidR="004239DE" w:rsidRPr="00A24732"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4239DE" w:rsidRPr="00A24732" w:rsidRDefault="004239DE" w:rsidP="004D30FF">
      <w:pPr>
        <w:tabs>
          <w:tab w:val="left" w:pos="709"/>
        </w:tabs>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4239DE" w:rsidRPr="00A24732" w:rsidRDefault="004239DE" w:rsidP="004D30FF">
      <w:pPr>
        <w:spacing w:after="0" w:line="240" w:lineRule="auto"/>
        <w:ind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4  Виды запрещенного использования земельных участков и иных объектов недвижимости, расположенных в</w:t>
      </w:r>
      <w:r w:rsidRPr="00A24732">
        <w:rPr>
          <w:rFonts w:ascii="Times New Roman" w:eastAsia="Arial" w:hAnsi="Times New Roman" w:cs="Times New Roman"/>
          <w:color w:val="000000"/>
          <w:sz w:val="24"/>
          <w:szCs w:val="24"/>
        </w:rPr>
        <w:t xml:space="preserve"> границах санитарно-защитных зон</w:t>
      </w:r>
      <w:r w:rsidRPr="00A24732">
        <w:rPr>
          <w:rFonts w:ascii="Times New Roman" w:eastAsia="Arial" w:hAnsi="Times New Roman" w:cs="Times New Roman"/>
          <w:sz w:val="24"/>
          <w:szCs w:val="24"/>
        </w:rPr>
        <w:t>:</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объекты для проживания людей;</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коллективные или индивидуальные дачные и садово-огородные участки;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предприятия по производству лекарственных веществ, лекарственных средств и (или) лекарственных форм;</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склады сырья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предприятия пищевых отраслей промышленности;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оптовые склады продовольственного сырья и пищевых продуктов;</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комплексы водопроводных сооружений для подготовки и хранения питьевой воды;</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размещение спортивных сооружений;</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парки;</w:t>
      </w:r>
    </w:p>
    <w:p w:rsidR="004239DE" w:rsidRPr="00A24732" w:rsidRDefault="004239DE" w:rsidP="004D30FF">
      <w:pPr>
        <w:spacing w:after="0" w:line="240" w:lineRule="auto"/>
        <w:ind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образовательные и детские учреждения;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sz w:val="24"/>
          <w:szCs w:val="24"/>
          <w:shd w:val="clear" w:color="auto" w:fill="FFFFFF"/>
        </w:rPr>
      </w:pPr>
      <w:r w:rsidRPr="00A24732">
        <w:rPr>
          <w:rFonts w:ascii="Times New Roman" w:eastAsia="Arial" w:hAnsi="Times New Roman" w:cs="Times New Roman"/>
          <w:color w:val="000000"/>
          <w:sz w:val="24"/>
          <w:szCs w:val="24"/>
          <w:shd w:val="clear" w:color="auto" w:fill="FFFFFF"/>
        </w:rPr>
        <w:t>- лечебно-профилактические и оздоровительные учреждения общего пользования.</w:t>
      </w:r>
    </w:p>
    <w:p w:rsidR="004239DE" w:rsidRPr="00A24732" w:rsidRDefault="004239DE" w:rsidP="004D30FF">
      <w:pPr>
        <w:spacing w:after="0" w:line="240" w:lineRule="auto"/>
        <w:ind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5. В границе санитарно-защитной зоны допускается размещать: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озеленение территорий;</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малые формы и элементы благоустройства;</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сельхозугодья для выращивания технических культур, не используемых для производства продуктов питания;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предприятия, их отдельные здания и сооружения с производствами меньшего класса вредности, чем основное производство;</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пожарные депо;</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бани;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прачечные;</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объекты торговли и общественного питания;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мотели;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гаражи, площадки и сооружения для хранения общественного и индивидуального транспорта;</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автозаправочные станции;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lastRenderedPageBreak/>
        <w:t>- нежилые помещения для дежурного аварийного персонала и охраны предприятий, помещения для пребывания работающих по вахтовому методу;</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электроподстанции;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артезианские скважины для технического водоснабжения;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водоохлаждающие сооружения для подготовки технической воды;</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канализационные насосные станции;</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сооружения оборотного водоснабжения;</w:t>
      </w:r>
    </w:p>
    <w:p w:rsidR="004239DE" w:rsidRPr="00A24732" w:rsidRDefault="004239DE" w:rsidP="004D30FF">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A24732">
        <w:rPr>
          <w:rFonts w:ascii="Times New Roman" w:eastAsia="Arial" w:hAnsi="Times New Roman" w:cs="Times New Roman"/>
          <w:color w:val="000000"/>
          <w:sz w:val="24"/>
          <w:szCs w:val="24"/>
          <w:shd w:val="clear" w:color="auto" w:fill="FFFFFF"/>
        </w:rPr>
        <w:t>- питомники растений для озеленения промплощадки, предприятий и санитарно-защитной зоны.</w:t>
      </w:r>
    </w:p>
    <w:p w:rsidR="004239DE" w:rsidRPr="00A24732" w:rsidRDefault="004239DE" w:rsidP="004D30FF">
      <w:pPr>
        <w:widowControl w:val="0"/>
        <w:spacing w:after="0" w:line="240" w:lineRule="auto"/>
        <w:ind w:firstLine="54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6. Изменения в части размеров санитарно-защитных зон (СЗЗ) вступают в силу в день их утверждения независимо от наличия или отсутствия Правил, поскольку они устанавливаются посредством самостоятельных правовых актов. Эти изменения должны быть перенесены в Правила (отображены в них).</w:t>
      </w:r>
    </w:p>
    <w:p w:rsidR="004239DE" w:rsidRPr="00A24732" w:rsidRDefault="004239DE" w:rsidP="004D30FF">
      <w:pPr>
        <w:widowControl w:val="0"/>
        <w:spacing w:after="0" w:line="240" w:lineRule="auto"/>
        <w:ind w:firstLine="54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xml:space="preserve">7. Если на момент введения Правил содержание режимов зон с особыми условиями использования территорий не установлено в форме </w:t>
      </w:r>
      <w:r w:rsidRPr="00A24732">
        <w:rPr>
          <w:rFonts w:ascii="Times New Roman" w:eastAsia="Arial" w:hAnsi="Times New Roman" w:cs="Times New Roman"/>
          <w:b/>
          <w:sz w:val="24"/>
          <w:szCs w:val="24"/>
        </w:rPr>
        <w:t>численных показателей</w:t>
      </w:r>
      <w:r w:rsidRPr="00A24732">
        <w:rPr>
          <w:rFonts w:ascii="Times New Roman" w:eastAsia="Arial" w:hAnsi="Times New Roman" w:cs="Times New Roman"/>
          <w:sz w:val="24"/>
          <w:szCs w:val="24"/>
        </w:rPr>
        <w:t xml:space="preserve"> и предписаний, то в случаях, установленных законодательством Российской Федерации, необходимо получить соответствующие заключения от соответствующих органов, в ведении которых находится контроль за соблюдением режимов зон с особыми условиями использования территорий.</w:t>
      </w:r>
    </w:p>
    <w:p w:rsidR="004239DE" w:rsidRPr="00A24732" w:rsidRDefault="004239DE" w:rsidP="004D30FF">
      <w:pPr>
        <w:widowControl w:val="0"/>
        <w:spacing w:after="0" w:line="240" w:lineRule="auto"/>
        <w:ind w:firstLine="54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4239DE" w:rsidRPr="00A24732" w:rsidRDefault="004239DE" w:rsidP="004D30FF">
      <w:pPr>
        <w:spacing w:after="0" w:line="240" w:lineRule="auto"/>
        <w:ind w:firstLine="284"/>
        <w:jc w:val="both"/>
        <w:rPr>
          <w:rFonts w:ascii="Times New Roman" w:eastAsia="Arial" w:hAnsi="Times New Roman" w:cs="Times New Roman"/>
          <w:color w:val="000000"/>
          <w:sz w:val="24"/>
          <w:szCs w:val="24"/>
        </w:rPr>
      </w:pPr>
      <w:r w:rsidRPr="00A24732">
        <w:rPr>
          <w:rFonts w:ascii="Times New Roman" w:eastAsia="Arial" w:hAnsi="Times New Roman" w:cs="Times New Roman"/>
          <w:b/>
          <w:color w:val="000000"/>
          <w:sz w:val="24"/>
          <w:szCs w:val="24"/>
        </w:rPr>
        <w:t>Статья 5</w:t>
      </w:r>
      <w:r w:rsidR="00AA7B8E">
        <w:rPr>
          <w:rFonts w:ascii="Times New Roman" w:eastAsia="Arial" w:hAnsi="Times New Roman" w:cs="Times New Roman"/>
          <w:b/>
          <w:color w:val="000000"/>
          <w:sz w:val="24"/>
          <w:szCs w:val="24"/>
        </w:rPr>
        <w:t>3</w:t>
      </w:r>
      <w:r w:rsidRPr="00A24732">
        <w:rPr>
          <w:rFonts w:ascii="Times New Roman" w:eastAsia="Arial" w:hAnsi="Times New Roman" w:cs="Times New Roman"/>
          <w:b/>
          <w:color w:val="000000"/>
          <w:sz w:val="24"/>
          <w:szCs w:val="24"/>
        </w:rPr>
        <w:t>.3.  Ограничения использования земельных участков и объектов капитального строительства на территории зон санитарной охраны источников водоснабжения и водопроводов питьевого назначения</w:t>
      </w:r>
    </w:p>
    <w:p w:rsidR="004239DE" w:rsidRPr="00A24732"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239DE" w:rsidRPr="00A24732"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239DE" w:rsidRPr="00A24732"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xml:space="preserve">2.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w:t>
      </w:r>
    </w:p>
    <w:p w:rsidR="004239DE" w:rsidRPr="00A24732" w:rsidRDefault="004239DE" w:rsidP="004D30FF">
      <w:pPr>
        <w:spacing w:after="0" w:line="240" w:lineRule="auto"/>
        <w:ind w:right="113" w:firstLine="720"/>
        <w:jc w:val="both"/>
        <w:rPr>
          <w:rFonts w:ascii="Times New Roman" w:eastAsia="Arial" w:hAnsi="Times New Roman" w:cs="Times New Roman"/>
          <w:sz w:val="24"/>
          <w:szCs w:val="24"/>
        </w:rPr>
      </w:pPr>
      <w:r w:rsidRPr="00A24732">
        <w:rPr>
          <w:rFonts w:ascii="Times New Roman" w:eastAsia="Arial" w:hAnsi="Times New Roman" w:cs="Times New Roman"/>
          <w:color w:val="000000"/>
          <w:sz w:val="24"/>
          <w:szCs w:val="24"/>
        </w:rPr>
        <w:t xml:space="preserve">3. </w:t>
      </w:r>
      <w:r w:rsidRPr="00A24732">
        <w:rPr>
          <w:rFonts w:ascii="Times New Roman" w:eastAsia="Arial" w:hAnsi="Times New Roman" w:cs="Times New Roman"/>
          <w:sz w:val="24"/>
          <w:szCs w:val="24"/>
        </w:rPr>
        <w:t xml:space="preserve">Границы первого пояса зоны </w:t>
      </w:r>
      <w:r w:rsidRPr="00A24732">
        <w:rPr>
          <w:rFonts w:ascii="Times New Roman" w:eastAsia="Arial" w:hAnsi="Times New Roman" w:cs="Times New Roman"/>
          <w:i/>
          <w:sz w:val="24"/>
          <w:szCs w:val="24"/>
        </w:rPr>
        <w:t>подземного источника водоснабжения</w:t>
      </w:r>
      <w:r w:rsidRPr="00A24732">
        <w:rPr>
          <w:rFonts w:ascii="Times New Roman" w:eastAsia="Arial" w:hAnsi="Times New Roman" w:cs="Times New Roman"/>
          <w:sz w:val="24"/>
          <w:szCs w:val="24"/>
        </w:rPr>
        <w:t xml:space="preserve">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239DE" w:rsidRPr="00A24732" w:rsidRDefault="004239DE" w:rsidP="004D30FF">
      <w:pPr>
        <w:spacing w:after="0" w:line="240" w:lineRule="auto"/>
        <w:ind w:right="113" w:firstLine="72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- 30 м при использовании защищенных подземных вод;</w:t>
      </w:r>
    </w:p>
    <w:p w:rsidR="004239DE" w:rsidRPr="00A24732" w:rsidRDefault="004239DE" w:rsidP="004D30FF">
      <w:pPr>
        <w:spacing w:after="0" w:line="240" w:lineRule="auto"/>
        <w:ind w:right="113" w:firstLine="72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- 50 м при использовании недостаточно защищенных подземных вод.</w:t>
      </w:r>
    </w:p>
    <w:p w:rsidR="004239DE" w:rsidRPr="00A24732" w:rsidRDefault="004239DE" w:rsidP="004D30FF">
      <w:pPr>
        <w:spacing w:after="0" w:line="240" w:lineRule="auto"/>
        <w:ind w:right="113" w:firstLine="720"/>
        <w:jc w:val="both"/>
        <w:rPr>
          <w:rFonts w:ascii="Times New Roman" w:eastAsia="Arial" w:hAnsi="Times New Roman" w:cs="Times New Roman"/>
          <w:b/>
          <w:i/>
          <w:sz w:val="24"/>
          <w:szCs w:val="24"/>
        </w:rPr>
      </w:pPr>
      <w:r w:rsidRPr="00A24732">
        <w:rPr>
          <w:rFonts w:ascii="Times New Roman" w:eastAsia="Arial" w:hAnsi="Times New Roman" w:cs="Times New Roman"/>
          <w:sz w:val="24"/>
          <w:szCs w:val="24"/>
        </w:rPr>
        <w:t>Границы второго и третьего пояса зоны подземного источника водоснабжения устанавливаются расчетом</w:t>
      </w:r>
    </w:p>
    <w:p w:rsidR="004239DE" w:rsidRPr="00A24732" w:rsidRDefault="004239DE" w:rsidP="004D30FF">
      <w:pPr>
        <w:spacing w:after="0" w:line="240" w:lineRule="auto"/>
        <w:ind w:right="113" w:firstLine="72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xml:space="preserve">4. Зона санитарной </w:t>
      </w:r>
      <w:r w:rsidRPr="00A24732">
        <w:rPr>
          <w:rFonts w:ascii="Times New Roman" w:eastAsia="Arial" w:hAnsi="Times New Roman" w:cs="Times New Roman"/>
          <w:i/>
          <w:sz w:val="24"/>
          <w:szCs w:val="24"/>
        </w:rPr>
        <w:t>охраны водопроводных сооружений</w:t>
      </w:r>
      <w:r w:rsidRPr="00A24732">
        <w:rPr>
          <w:rFonts w:ascii="Times New Roman" w:eastAsia="Arial" w:hAnsi="Times New Roman" w:cs="Times New Roman"/>
          <w:sz w:val="24"/>
          <w:szCs w:val="24"/>
        </w:rPr>
        <w:t>, расположенных вне территории водозабора, представлена первым поясом (строгого режима), водоводов - санитарно-защитной полосой.</w:t>
      </w:r>
    </w:p>
    <w:p w:rsidR="004239DE" w:rsidRPr="00A24732" w:rsidRDefault="004239DE" w:rsidP="004D30FF">
      <w:pPr>
        <w:spacing w:after="0" w:line="240" w:lineRule="auto"/>
        <w:ind w:right="113" w:firstLine="720"/>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Граница первого пояса ЗСО водопроводных сооружений принимается на расстоянии:</w:t>
      </w:r>
    </w:p>
    <w:p w:rsidR="004239DE" w:rsidRPr="00A24732" w:rsidRDefault="004239DE" w:rsidP="004D30FF">
      <w:pPr>
        <w:spacing w:after="0" w:line="240" w:lineRule="auto"/>
        <w:ind w:right="113"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от стен запасных и регулирующих емкостей, фильтров и контактных осветлителей - не менее 30 м;</w:t>
      </w:r>
    </w:p>
    <w:p w:rsidR="004239DE" w:rsidRPr="00A24732" w:rsidRDefault="004239DE" w:rsidP="004D30FF">
      <w:pPr>
        <w:spacing w:after="0" w:line="240" w:lineRule="auto"/>
        <w:ind w:right="113"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от водонапорных башен - не менее 10 м;</w:t>
      </w:r>
    </w:p>
    <w:p w:rsidR="004239DE" w:rsidRPr="00A24732" w:rsidRDefault="004239DE" w:rsidP="004D30FF">
      <w:pPr>
        <w:spacing w:after="0" w:line="240" w:lineRule="auto"/>
        <w:ind w:right="113"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 от остальных помещений (отстойники, реагентное хозяйство</w:t>
      </w:r>
      <w:r w:rsidRPr="00A24732">
        <w:rPr>
          <w:rFonts w:ascii="Times New Roman" w:eastAsia="Arial" w:hAnsi="Times New Roman" w:cs="Times New Roman"/>
          <w:b/>
          <w:sz w:val="24"/>
          <w:szCs w:val="24"/>
        </w:rPr>
        <w:t xml:space="preserve">, </w:t>
      </w:r>
      <w:r w:rsidRPr="00A24732">
        <w:rPr>
          <w:rFonts w:ascii="Times New Roman" w:eastAsia="Arial" w:hAnsi="Times New Roman" w:cs="Times New Roman"/>
          <w:sz w:val="24"/>
          <w:szCs w:val="24"/>
        </w:rPr>
        <w:t xml:space="preserve">склад хлора, насосные станции и др.) - не менее 15м. </w:t>
      </w:r>
    </w:p>
    <w:p w:rsidR="004239DE" w:rsidRPr="00A24732" w:rsidRDefault="004239DE" w:rsidP="004D30FF">
      <w:pPr>
        <w:spacing w:after="0" w:line="240" w:lineRule="auto"/>
        <w:ind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lastRenderedPageBreak/>
        <w:t>5.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239DE" w:rsidRPr="00A24732" w:rsidRDefault="004239DE" w:rsidP="004D30FF">
      <w:pPr>
        <w:spacing w:after="0" w:line="240" w:lineRule="auto"/>
        <w:ind w:firstLine="709"/>
        <w:jc w:val="both"/>
        <w:rPr>
          <w:rFonts w:ascii="Times New Roman" w:eastAsia="Arial" w:hAnsi="Times New Roman" w:cs="Times New Roman"/>
          <w:sz w:val="24"/>
          <w:szCs w:val="24"/>
        </w:rPr>
      </w:pPr>
      <w:r w:rsidRPr="00A24732">
        <w:rPr>
          <w:rFonts w:ascii="Times New Roman" w:eastAsia="Arial" w:hAnsi="Times New Roman" w:cs="Times New Roman"/>
          <w:sz w:val="24"/>
          <w:szCs w:val="24"/>
        </w:rPr>
        <w:t>6.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4239DE" w:rsidRPr="00A24732" w:rsidRDefault="004239DE" w:rsidP="004D30FF">
      <w:pPr>
        <w:spacing w:after="0" w:line="240" w:lineRule="auto"/>
        <w:ind w:firstLine="709"/>
        <w:jc w:val="both"/>
        <w:rPr>
          <w:rFonts w:ascii="Times New Roman" w:eastAsia="Arial" w:hAnsi="Times New Roman" w:cs="Times New Roman"/>
          <w:b/>
          <w:color w:val="000000"/>
          <w:sz w:val="24"/>
          <w:szCs w:val="24"/>
          <w:shd w:val="clear" w:color="auto" w:fill="FFFFFF"/>
        </w:rPr>
      </w:pPr>
      <w:r w:rsidRPr="00A24732">
        <w:rPr>
          <w:rFonts w:ascii="Times New Roman" w:eastAsia="Arial" w:hAnsi="Times New Roman" w:cs="Times New Roman"/>
          <w:b/>
          <w:color w:val="000000"/>
          <w:sz w:val="24"/>
          <w:szCs w:val="24"/>
          <w:shd w:val="clear" w:color="auto" w:fill="FFFFFF"/>
        </w:rPr>
        <w:t>Статья 5</w:t>
      </w:r>
      <w:r w:rsidR="00AA7B8E">
        <w:rPr>
          <w:rFonts w:ascii="Times New Roman" w:eastAsia="Arial" w:hAnsi="Times New Roman" w:cs="Times New Roman"/>
          <w:b/>
          <w:color w:val="000000"/>
          <w:sz w:val="24"/>
          <w:szCs w:val="24"/>
          <w:shd w:val="clear" w:color="auto" w:fill="FFFFFF"/>
        </w:rPr>
        <w:t>3</w:t>
      </w:r>
      <w:r w:rsidRPr="00A24732">
        <w:rPr>
          <w:rFonts w:ascii="Times New Roman" w:eastAsia="Arial" w:hAnsi="Times New Roman" w:cs="Times New Roman"/>
          <w:b/>
          <w:color w:val="000000"/>
          <w:sz w:val="24"/>
          <w:szCs w:val="24"/>
          <w:shd w:val="clear" w:color="auto" w:fill="FFFFFF"/>
        </w:rPr>
        <w:t>.4 Ограничения использования земельных участков и объектов капитального строительства в границах территорий объектов культурного наследия</w:t>
      </w:r>
    </w:p>
    <w:p w:rsidR="004239DE" w:rsidRPr="00A24732" w:rsidRDefault="004239DE" w:rsidP="004D30FF">
      <w:pPr>
        <w:spacing w:after="0" w:line="240" w:lineRule="auto"/>
        <w:ind w:right="113"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объектов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w:t>
      </w:r>
      <w:r w:rsidRPr="00A24732">
        <w:rPr>
          <w:rFonts w:ascii="Times New Roman" w:eastAsia="Arial" w:hAnsi="Times New Roman" w:cs="Times New Roman"/>
          <w:b/>
          <w:color w:val="000000"/>
          <w:sz w:val="24"/>
          <w:szCs w:val="24"/>
        </w:rPr>
        <w:t>проектом зон охраны объекта культурного наследия</w:t>
      </w:r>
      <w:r w:rsidRPr="00A24732">
        <w:rPr>
          <w:rFonts w:ascii="Times New Roman" w:eastAsia="Arial" w:hAnsi="Times New Roman" w:cs="Times New Roman"/>
          <w:color w:val="000000"/>
          <w:sz w:val="24"/>
          <w:szCs w:val="24"/>
        </w:rPr>
        <w:t xml:space="preserve"> (ст.34. часть 1 ФЗ «Об объектах культурного наследия (памятниках истории и культуры) народов Российской Федерации» от 25 июня 2002 г. №73 –ФЗ 2002 г.). </w:t>
      </w:r>
    </w:p>
    <w:p w:rsidR="004239DE" w:rsidRPr="00A24732"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pacing w:val="-1"/>
          <w:sz w:val="24"/>
          <w:szCs w:val="24"/>
        </w:rPr>
        <w:t xml:space="preserve">2. До разработки проектов зон охраны, </w:t>
      </w:r>
      <w:r w:rsidRPr="00A24732">
        <w:rPr>
          <w:rFonts w:ascii="Times New Roman" w:eastAsia="Arial" w:hAnsi="Times New Roman" w:cs="Times New Roman"/>
          <w:color w:val="000000"/>
          <w:sz w:val="24"/>
          <w:szCs w:val="24"/>
        </w:rPr>
        <w:t xml:space="preserve">в целях сохранения объектов культурного наследия до принятия соответствующих нормативных правовых актов, Управлением по охране и использованию объектов культурного наследия Республики Адыгея устанавливаются временные границы зон охраны объектов культурного наследия следующим образом: </w:t>
      </w:r>
    </w:p>
    <w:p w:rsidR="004239DE" w:rsidRPr="00A24732"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1) в отношении памятников истории и искусства – 40 метров от границ памятника по всему его периметру.</w:t>
      </w:r>
    </w:p>
    <w:p w:rsidR="004239DE" w:rsidRPr="00A24732" w:rsidRDefault="004239DE" w:rsidP="004D30FF">
      <w:pPr>
        <w:spacing w:after="0" w:line="240" w:lineRule="auto"/>
        <w:ind w:right="113"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2) в отношении объектов археологического наследия – от 50 до 200 метров от границ (либо основания) объекта культурного наследия по всему его периметру, в зависимости от его типа и сложности рельефа.</w:t>
      </w:r>
    </w:p>
    <w:p w:rsidR="004239DE" w:rsidRPr="00A24732"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A24732">
        <w:rPr>
          <w:rFonts w:ascii="Times New Roman" w:eastAsia="Arial" w:hAnsi="Times New Roman" w:cs="Times New Roman"/>
          <w:color w:val="000000"/>
          <w:spacing w:val="-1"/>
          <w:sz w:val="24"/>
          <w:szCs w:val="24"/>
        </w:rPr>
        <w:t>3. Хозяйственное и градостроительное освоение территории должно вестись с соблюдением условий охраны объектов культурного наследия.</w:t>
      </w:r>
    </w:p>
    <w:p w:rsidR="004239DE" w:rsidRPr="00A24732"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A24732">
        <w:rPr>
          <w:rFonts w:ascii="Times New Roman" w:eastAsia="Arial" w:hAnsi="Times New Roman" w:cs="Times New Roman"/>
          <w:color w:val="000000"/>
          <w:spacing w:val="-1"/>
          <w:sz w:val="24"/>
          <w:szCs w:val="24"/>
        </w:rPr>
        <w:t>При организации любых строительных и хозяйственных работ в зонах расположения памятников археологии необходимо предварительное обследование участка отвода земель и определение условий его использования.</w:t>
      </w:r>
    </w:p>
    <w:p w:rsidR="004239DE" w:rsidRPr="00A24732" w:rsidRDefault="004239DE" w:rsidP="004D30FF">
      <w:pPr>
        <w:spacing w:after="0" w:line="240" w:lineRule="auto"/>
        <w:ind w:right="113" w:firstLine="709"/>
        <w:jc w:val="both"/>
        <w:rPr>
          <w:rFonts w:ascii="Times New Roman" w:eastAsia="Arial" w:hAnsi="Times New Roman" w:cs="Times New Roman"/>
          <w:color w:val="000000"/>
          <w:spacing w:val="-1"/>
          <w:sz w:val="24"/>
          <w:szCs w:val="24"/>
        </w:rPr>
      </w:pPr>
      <w:r w:rsidRPr="00A24732">
        <w:rPr>
          <w:rFonts w:ascii="Times New Roman" w:eastAsia="Arial" w:hAnsi="Times New Roman" w:cs="Times New Roman"/>
          <w:color w:val="000000"/>
          <w:spacing w:val="-1"/>
          <w:sz w:val="24"/>
          <w:szCs w:val="24"/>
        </w:rPr>
        <w:t>Любое строительство или хозяйственная деятельность в поселениях, имеющих на территории памятники истории и археологии, должна быть согласована с районными и республиканскими органами по охране памятников истории и культуры.</w:t>
      </w:r>
    </w:p>
    <w:p w:rsidR="004239DE" w:rsidRPr="00A24732"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A24732">
        <w:rPr>
          <w:rFonts w:ascii="Times New Roman" w:eastAsia="Arial" w:hAnsi="Times New Roman" w:cs="Times New Roman"/>
          <w:color w:val="000000"/>
          <w:spacing w:val="-1"/>
          <w:sz w:val="24"/>
          <w:szCs w:val="24"/>
        </w:rPr>
        <w:t>4.  Определены временные границы мест расположения или концентрации памятников археологии и в их пределах необходимо руководствоваться типовыми режимами для зон охраны памятников археологии. В пределах этих зон земельные участки могут оставаться в пользовании прежних землепользователей, на которых возлагается ответственность за соблюдение режима, установленного для зон охраны.</w:t>
      </w:r>
    </w:p>
    <w:p w:rsidR="004239DE" w:rsidRPr="00A24732" w:rsidRDefault="004239DE" w:rsidP="004D30FF">
      <w:pPr>
        <w:spacing w:after="0" w:line="240" w:lineRule="auto"/>
        <w:ind w:right="113" w:firstLine="720"/>
        <w:jc w:val="both"/>
        <w:rPr>
          <w:rFonts w:ascii="Times New Roman" w:eastAsia="Arial" w:hAnsi="Times New Roman" w:cs="Times New Roman"/>
          <w:color w:val="000000"/>
          <w:spacing w:val="-1"/>
          <w:sz w:val="24"/>
          <w:szCs w:val="24"/>
        </w:rPr>
      </w:pPr>
      <w:r w:rsidRPr="00A24732">
        <w:rPr>
          <w:rFonts w:ascii="Times New Roman" w:eastAsia="Arial" w:hAnsi="Times New Roman" w:cs="Times New Roman"/>
          <w:color w:val="000000"/>
          <w:spacing w:val="-1"/>
          <w:sz w:val="24"/>
          <w:szCs w:val="24"/>
        </w:rPr>
        <w:t>5.  При разработке охранных зон памятников археологии эти типовые режимы должны уточняться в соответствии с конкретной ситуацией. При развитии населённых пунктов района, размещении новых промышленных и жилых объектов, трассировке дорог и т.д., необходимо проводить предварительное археологическое обследование, результаты которого могут повлиять на выбор территории нового строительства или выбор трассы. Если же намеченный вариант размещения объекта окажется оптимальным со всех остальных позиций, до начала работ необходимо произвести раскопки и получить согласование археологической службы.</w:t>
      </w:r>
    </w:p>
    <w:p w:rsidR="004239DE" w:rsidRPr="00A24732" w:rsidRDefault="004239DE" w:rsidP="004D30FF">
      <w:pPr>
        <w:spacing w:after="0" w:line="240" w:lineRule="auto"/>
        <w:ind w:firstLine="709"/>
        <w:jc w:val="both"/>
        <w:rPr>
          <w:rFonts w:ascii="Times New Roman" w:eastAsia="Arial" w:hAnsi="Times New Roman" w:cs="Times New Roman"/>
          <w:b/>
          <w:color w:val="000000"/>
          <w:sz w:val="24"/>
          <w:szCs w:val="24"/>
          <w:shd w:val="clear" w:color="auto" w:fill="FFFFFF"/>
        </w:rPr>
      </w:pPr>
      <w:r w:rsidRPr="00A24732">
        <w:rPr>
          <w:rFonts w:ascii="Times New Roman" w:eastAsia="Arial" w:hAnsi="Times New Roman" w:cs="Times New Roman"/>
          <w:b/>
          <w:color w:val="000000"/>
          <w:sz w:val="24"/>
          <w:szCs w:val="24"/>
          <w:shd w:val="clear" w:color="auto" w:fill="FFFFFF"/>
        </w:rPr>
        <w:t>Статья 5</w:t>
      </w:r>
      <w:r w:rsidR="00AA7B8E">
        <w:rPr>
          <w:rFonts w:ascii="Times New Roman" w:eastAsia="Arial" w:hAnsi="Times New Roman" w:cs="Times New Roman"/>
          <w:b/>
          <w:color w:val="000000"/>
          <w:sz w:val="24"/>
          <w:szCs w:val="24"/>
          <w:shd w:val="clear" w:color="auto" w:fill="FFFFFF"/>
        </w:rPr>
        <w:t>3</w:t>
      </w:r>
      <w:r w:rsidRPr="00A24732">
        <w:rPr>
          <w:rFonts w:ascii="Times New Roman" w:eastAsia="Arial" w:hAnsi="Times New Roman" w:cs="Times New Roman"/>
          <w:b/>
          <w:color w:val="000000"/>
          <w:sz w:val="24"/>
          <w:szCs w:val="24"/>
          <w:shd w:val="clear" w:color="auto" w:fill="FFFFFF"/>
        </w:rPr>
        <w:t>.5  Ограничения использования земельных участков и объектов капитального строительства, на которые действие градостроительного регламента не распространяется</w:t>
      </w:r>
    </w:p>
    <w:p w:rsidR="004239DE" w:rsidRPr="00A24732" w:rsidRDefault="004239DE" w:rsidP="004D30FF">
      <w:pPr>
        <w:spacing w:after="0" w:line="240" w:lineRule="auto"/>
        <w:ind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Действие градостроительного регламента не распространяется на земельные участки:</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lastRenderedPageBreak/>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(Положение о едином государственном реестре объектов культурного наследия (памятников истории и культуры) народов Российской Федерации (утв. </w:t>
      </w:r>
      <w:r w:rsidRPr="00A24732">
        <w:rPr>
          <w:rFonts w:ascii="Times New Roman" w:eastAsia="Arial" w:hAnsi="Times New Roman" w:cs="Times New Roman"/>
          <w:b/>
          <w:color w:val="000000"/>
          <w:sz w:val="24"/>
          <w:szCs w:val="24"/>
        </w:rPr>
        <w:t>приказом</w:t>
      </w:r>
      <w:r w:rsidRPr="00A24732">
        <w:rPr>
          <w:rFonts w:ascii="Times New Roman" w:eastAsia="Arial" w:hAnsi="Times New Roman" w:cs="Times New Roman"/>
          <w:color w:val="000000"/>
          <w:sz w:val="24"/>
          <w:szCs w:val="24"/>
        </w:rPr>
        <w:t xml:space="preserve"> Федеральной службы по надзору за соблюдением законодательства в области охраны культурного наследия от 27 февраля 2009 г. N 37)), а также в границах территорий памятников или ансамблей, которые являются вновь выявленными объектами культурного наследия;</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2) в границах территорий общего пользования, то есть территории, которыми беспрепятственно пользуется неограниченный круг лиц (в том числе площади, улицы, проезды, набережные, скверы, бульвары);</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3) предназначенные для размещения линейных объектов или занятые линейными объектами (инженерные коммуникации, линии электропередач и линии связи (в том числе линейно-кабельные сооружения), трубопроводы, автомобильные дороги, железнодорожные линии;</w:t>
      </w:r>
    </w:p>
    <w:p w:rsidR="004239DE" w:rsidRPr="00A24732" w:rsidRDefault="004239DE" w:rsidP="004D30FF">
      <w:pPr>
        <w:spacing w:after="0" w:line="240" w:lineRule="auto"/>
        <w:ind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4) предоставленные для добычи полезных ископаемых.</w:t>
      </w:r>
    </w:p>
    <w:p w:rsidR="004239DE" w:rsidRPr="00A24732" w:rsidRDefault="004239DE" w:rsidP="004D30FF">
      <w:pPr>
        <w:spacing w:after="0" w:line="240" w:lineRule="auto"/>
        <w:ind w:right="-6" w:firstLine="720"/>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Ограничения использования земельных участков, расположенных в границах территорий общего пользования,обуславливаютсяположениями нормативных правовых актов органов местного самоуправления сельского поселения, издаваемых в соответствии с федеральными законами.</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В пределах территории улично-дорожной сети, расположенной в границах территорий общего пользования, указанных в пункте 2 настоящей статьи, согласно нормативно правовых актов органов местного самоуправления сельского поселения, может допускаться размещение следующих объектов:</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4239DE" w:rsidRPr="00A24732" w:rsidRDefault="004239DE" w:rsidP="004D30FF">
      <w:pPr>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автосервиса для попутного обслуживания транспорта (автозаправочных станций, мини-моек, постов проверки окиси углерода);</w:t>
      </w:r>
    </w:p>
    <w:p w:rsidR="004239DE" w:rsidRPr="00A24732" w:rsidRDefault="004239DE" w:rsidP="004D30FF">
      <w:pPr>
        <w:tabs>
          <w:tab w:val="left" w:pos="1080"/>
        </w:tabs>
        <w:spacing w:after="0" w:line="240" w:lineRule="auto"/>
        <w:ind w:firstLine="709"/>
        <w:jc w:val="both"/>
        <w:rPr>
          <w:rFonts w:ascii="Times New Roman" w:eastAsia="Arial" w:hAnsi="Times New Roman" w:cs="Times New Roman"/>
          <w:color w:val="000000"/>
          <w:sz w:val="24"/>
          <w:szCs w:val="24"/>
        </w:rPr>
      </w:pPr>
      <w:r w:rsidRPr="00A24732">
        <w:rPr>
          <w:rFonts w:ascii="Times New Roman" w:eastAsia="Arial" w:hAnsi="Times New Roman" w:cs="Times New Roman"/>
          <w:color w:val="000000"/>
          <w:sz w:val="24"/>
          <w:szCs w:val="24"/>
        </w:rPr>
        <w:t>- попутного обслуживания пешеходов (мелкорозничной торговли и бытового обслуживания, киоски, совмещенные с остановочными павильонами: цветы, печатные издания, мелкий ремонт).</w:t>
      </w:r>
    </w:p>
    <w:p w:rsidR="004239DE" w:rsidRPr="00397C0F" w:rsidRDefault="004239DE" w:rsidP="004D30FF">
      <w:pPr>
        <w:pStyle w:val="4"/>
        <w:spacing w:before="0" w:after="0"/>
        <w:jc w:val="both"/>
        <w:rPr>
          <w:rFonts w:ascii="Times New Roman" w:hAnsi="Times New Roman"/>
          <w:b w:val="0"/>
          <w:color w:val="000000"/>
          <w:sz w:val="24"/>
          <w:szCs w:val="24"/>
        </w:rPr>
      </w:pPr>
      <w:r w:rsidRPr="00397C0F">
        <w:rPr>
          <w:rFonts w:ascii="Times New Roman" w:hAnsi="Times New Roman"/>
          <w:color w:val="000000"/>
          <w:sz w:val="24"/>
          <w:szCs w:val="24"/>
        </w:rPr>
        <w:t>Статья 5</w:t>
      </w:r>
      <w:r w:rsidR="00AA7B8E">
        <w:rPr>
          <w:rFonts w:ascii="Times New Roman" w:hAnsi="Times New Roman"/>
          <w:color w:val="000000"/>
          <w:sz w:val="24"/>
          <w:szCs w:val="24"/>
        </w:rPr>
        <w:t>3</w:t>
      </w:r>
      <w:r w:rsidRPr="00397C0F">
        <w:rPr>
          <w:rFonts w:ascii="Times New Roman" w:hAnsi="Times New Roman"/>
          <w:color w:val="000000"/>
          <w:sz w:val="24"/>
          <w:szCs w:val="24"/>
        </w:rPr>
        <w:t xml:space="preserve">.6. Ограничения использования земельных участков и объектов капитального строительства на территории зон </w:t>
      </w:r>
      <w:r w:rsidR="00AA7B8E">
        <w:rPr>
          <w:rFonts w:ascii="Times New Roman" w:hAnsi="Times New Roman"/>
          <w:color w:val="000000"/>
          <w:sz w:val="24"/>
          <w:szCs w:val="24"/>
        </w:rPr>
        <w:t>затопления</w:t>
      </w:r>
      <w:r w:rsidRPr="00397C0F">
        <w:rPr>
          <w:rFonts w:ascii="Times New Roman" w:hAnsi="Times New Roman"/>
          <w:color w:val="000000"/>
          <w:sz w:val="24"/>
          <w:szCs w:val="24"/>
        </w:rPr>
        <w:t xml:space="preserve"> (ЗП)</w:t>
      </w:r>
    </w:p>
    <w:p w:rsidR="004239DE" w:rsidRPr="00397C0F"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397C0F">
        <w:rPr>
          <w:rFonts w:ascii="Times New Roman" w:hAnsi="Times New Roman" w:cs="Times New Roman"/>
          <w:iCs/>
          <w:sz w:val="24"/>
          <w:szCs w:val="24"/>
        </w:rPr>
        <w:t xml:space="preserve">Зона ограничения строительства (реконструкции) жилых домов и иных объектов капитального строительства в зонах, подверженных паводкам и примыкающих к ним территориям.   Указанная зона  выделена для обеспечения правовых условий строительства и реконструкции объектов капитального строительства, расположенных в разных функциональных зонах.  </w:t>
      </w:r>
    </w:p>
    <w:p w:rsidR="004239DE" w:rsidRPr="00397C0F"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397C0F">
        <w:rPr>
          <w:rFonts w:ascii="Times New Roman" w:hAnsi="Times New Roman" w:cs="Times New Roman"/>
          <w:iCs/>
          <w:sz w:val="24"/>
          <w:szCs w:val="24"/>
        </w:rPr>
        <w:t>В соответствии с протоколом совещания у Заместителя председателя правительства Российской Федерации Д.Н. Козака от 17 июля 2012г. № ДК-П4-118пр, строительство, реконструкция жилых домов и иных объектов капитального строительства в указанной функциональной зоне запрещается.</w:t>
      </w:r>
    </w:p>
    <w:p w:rsidR="004239DE" w:rsidRPr="00397C0F" w:rsidRDefault="004239DE" w:rsidP="004D30FF">
      <w:pPr>
        <w:shd w:val="clear" w:color="auto" w:fill="FFFFFF"/>
        <w:autoSpaceDE w:val="0"/>
        <w:autoSpaceDN w:val="0"/>
        <w:adjustRightInd w:val="0"/>
        <w:spacing w:after="0" w:line="240" w:lineRule="auto"/>
        <w:ind w:firstLine="720"/>
        <w:jc w:val="both"/>
        <w:rPr>
          <w:rFonts w:ascii="Times New Roman" w:hAnsi="Times New Roman" w:cs="Times New Roman"/>
          <w:iCs/>
          <w:sz w:val="24"/>
          <w:szCs w:val="24"/>
        </w:rPr>
      </w:pPr>
      <w:r w:rsidRPr="00397C0F">
        <w:rPr>
          <w:rFonts w:ascii="Times New Roman" w:hAnsi="Times New Roman" w:cs="Times New Roman"/>
          <w:iCs/>
          <w:sz w:val="24"/>
          <w:szCs w:val="24"/>
        </w:rPr>
        <w:t>Строительство, реконструкция и капитальный ремонт объектов капитального строительства, расположенных в зоне ограничения строительства, осуществляется по согласованной с органами ЧС проектной документации, предусматривающей защиту от чрезвычайных ситуаций природного и техногенного характера, характерной для данной зоны. Основные, вспомогательные и условно-разрешенные виды использования, определяются по карте градостроительного зонирования, но с учетом ограничений и рекомендаций, указанных в документации по защите от ЧС природного и техногенного характера и согласованной с органами ЧС.</w:t>
      </w:r>
    </w:p>
    <w:p w:rsidR="004F3892" w:rsidRPr="00397C0F" w:rsidRDefault="004F3892" w:rsidP="004D30FF">
      <w:pPr>
        <w:spacing w:after="0" w:line="240" w:lineRule="auto"/>
        <w:jc w:val="both"/>
        <w:rPr>
          <w:rFonts w:ascii="Times New Roman" w:hAnsi="Times New Roman" w:cs="Times New Roman"/>
          <w:sz w:val="24"/>
          <w:szCs w:val="24"/>
        </w:rPr>
      </w:pPr>
    </w:p>
    <w:p w:rsidR="00EF28F9" w:rsidRPr="00397C0F" w:rsidRDefault="00EF28F9" w:rsidP="00431F80">
      <w:pPr>
        <w:spacing w:after="0"/>
        <w:ind w:firstLine="284"/>
        <w:jc w:val="both"/>
        <w:rPr>
          <w:rFonts w:ascii="Times New Roman" w:hAnsi="Times New Roman" w:cs="Times New Roman"/>
          <w:color w:val="000000"/>
          <w:sz w:val="24"/>
          <w:szCs w:val="24"/>
        </w:rPr>
        <w:sectPr w:rsidR="00EF28F9" w:rsidRPr="00397C0F" w:rsidSect="004F3892">
          <w:type w:val="continuous"/>
          <w:pgSz w:w="11906" w:h="16838"/>
          <w:pgMar w:top="1134" w:right="850" w:bottom="1134" w:left="1701" w:header="708" w:footer="708" w:gutter="0"/>
          <w:cols w:space="708"/>
          <w:docGrid w:linePitch="360"/>
        </w:sectPr>
      </w:pPr>
    </w:p>
    <w:p w:rsidR="004F3892" w:rsidRDefault="004F3892" w:rsidP="00E5569C">
      <w:pPr>
        <w:spacing w:after="0"/>
        <w:jc w:val="right"/>
        <w:rPr>
          <w:rFonts w:ascii="Times New Roman" w:hAnsi="Times New Roman" w:cs="Times New Roman"/>
          <w:sz w:val="24"/>
          <w:szCs w:val="24"/>
        </w:rPr>
        <w:sectPr w:rsidR="004F3892" w:rsidSect="00831972">
          <w:footerReference w:type="default" r:id="rId8"/>
          <w:type w:val="continuous"/>
          <w:pgSz w:w="11906" w:h="16838"/>
          <w:pgMar w:top="1134" w:right="851" w:bottom="1134" w:left="1701" w:header="709" w:footer="709" w:gutter="0"/>
          <w:pgNumType w:start="0"/>
          <w:cols w:space="708"/>
          <w:titlePg/>
          <w:docGrid w:linePitch="360"/>
        </w:sectPr>
      </w:pPr>
    </w:p>
    <w:p w:rsidR="00E5569C" w:rsidRDefault="00245067" w:rsidP="0024506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502650"/>
            <wp:effectExtent l="19050" t="0" r="3810" b="0"/>
            <wp:docPr id="1" name="Рисунок 0" descr="Ходзь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зь1.tif"/>
                    <pic:cNvPicPr/>
                  </pic:nvPicPr>
                  <pic:blipFill>
                    <a:blip r:embed="rId9" cstate="print"/>
                    <a:stretch>
                      <a:fillRect/>
                    </a:stretch>
                  </pic:blipFill>
                  <pic:spPr>
                    <a:xfrm>
                      <a:off x="0" y="0"/>
                      <a:ext cx="5939790" cy="8502650"/>
                    </a:xfrm>
                    <a:prstGeom prst="rect">
                      <a:avLst/>
                    </a:prstGeom>
                  </pic:spPr>
                </pic:pic>
              </a:graphicData>
            </a:graphic>
          </wp:inline>
        </w:drawing>
      </w: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397C0F" w:rsidRDefault="00397C0F" w:rsidP="008269EC">
      <w:pPr>
        <w:keepNext/>
        <w:keepLines/>
        <w:autoSpaceDE w:val="0"/>
        <w:spacing w:after="0" w:line="240" w:lineRule="auto"/>
        <w:ind w:left="3540" w:firstLine="708"/>
        <w:jc w:val="center"/>
        <w:rPr>
          <w:rFonts w:ascii="Times New Roman" w:eastAsia="Times New Roman" w:hAnsi="Times New Roman" w:cs="Times New Roman"/>
          <w:b/>
          <w:sz w:val="24"/>
          <w:szCs w:val="24"/>
        </w:rPr>
      </w:pPr>
    </w:p>
    <w:p w:rsidR="008269EC" w:rsidRPr="008269EC" w:rsidRDefault="008269EC" w:rsidP="008269EC">
      <w:pPr>
        <w:keepNext/>
        <w:keepLines/>
        <w:autoSpaceDE w:val="0"/>
        <w:spacing w:after="0" w:line="240" w:lineRule="auto"/>
        <w:ind w:left="3540" w:firstLine="708"/>
        <w:jc w:val="center"/>
        <w:rPr>
          <w:rFonts w:ascii="Times New Roman" w:eastAsia="Times New Roman" w:hAnsi="Times New Roman" w:cs="Times New Roman"/>
          <w:b/>
          <w:sz w:val="24"/>
          <w:szCs w:val="24"/>
        </w:rPr>
      </w:pPr>
      <w:r w:rsidRPr="008269EC">
        <w:rPr>
          <w:rFonts w:ascii="Times New Roman" w:eastAsia="Times New Roman" w:hAnsi="Times New Roman" w:cs="Times New Roman"/>
          <w:b/>
          <w:sz w:val="24"/>
          <w:szCs w:val="24"/>
        </w:rPr>
        <w:t xml:space="preserve">Приложение № 1 </w:t>
      </w:r>
    </w:p>
    <w:p w:rsidR="008269EC" w:rsidRPr="008269EC" w:rsidRDefault="008269EC" w:rsidP="008269EC">
      <w:pPr>
        <w:keepNext/>
        <w:keepLines/>
        <w:autoSpaceDE w:val="0"/>
        <w:spacing w:after="0" w:line="240" w:lineRule="auto"/>
        <w:ind w:left="2832" w:firstLine="708"/>
        <w:jc w:val="center"/>
        <w:rPr>
          <w:rFonts w:ascii="Times New Roman" w:eastAsia="Times New Roman" w:hAnsi="Times New Roman" w:cs="Times New Roman"/>
          <w:b/>
          <w:sz w:val="24"/>
          <w:szCs w:val="24"/>
        </w:rPr>
      </w:pPr>
      <w:r w:rsidRPr="008269EC">
        <w:rPr>
          <w:rFonts w:ascii="Times New Roman" w:eastAsia="Times New Roman" w:hAnsi="Times New Roman" w:cs="Times New Roman"/>
          <w:b/>
          <w:sz w:val="24"/>
          <w:szCs w:val="24"/>
        </w:rPr>
        <w:t>к решению Совета народных депутатов</w:t>
      </w:r>
    </w:p>
    <w:p w:rsidR="008269EC" w:rsidRPr="008269EC" w:rsidRDefault="008269EC" w:rsidP="008269EC">
      <w:pPr>
        <w:keepNext/>
        <w:keepLines/>
        <w:autoSpaceDE w:val="0"/>
        <w:spacing w:after="0" w:line="240" w:lineRule="auto"/>
        <w:ind w:left="2124" w:firstLine="708"/>
        <w:jc w:val="center"/>
        <w:rPr>
          <w:rFonts w:ascii="Times New Roman" w:eastAsia="Times New Roman" w:hAnsi="Times New Roman" w:cs="Times New Roman"/>
          <w:b/>
          <w:sz w:val="24"/>
          <w:szCs w:val="24"/>
        </w:rPr>
      </w:pPr>
      <w:r w:rsidRPr="008269EC">
        <w:rPr>
          <w:rFonts w:ascii="Times New Roman" w:eastAsia="Times New Roman" w:hAnsi="Times New Roman" w:cs="Times New Roman"/>
          <w:b/>
          <w:sz w:val="24"/>
          <w:szCs w:val="24"/>
        </w:rPr>
        <w:t>МО «Кошехабльский район»</w:t>
      </w:r>
    </w:p>
    <w:p w:rsidR="008269EC" w:rsidRPr="008269EC" w:rsidRDefault="00397C0F" w:rsidP="008269EC">
      <w:pPr>
        <w:keepNext/>
        <w:keepLines/>
        <w:autoSpaceDE w:val="0"/>
        <w:spacing w:after="0" w:line="240" w:lineRule="auto"/>
        <w:ind w:left="2832" w:firstLine="708"/>
        <w:jc w:val="center"/>
        <w:rPr>
          <w:rFonts w:ascii="Times New Roman" w:eastAsia="Times New Roman" w:hAnsi="Times New Roman" w:cs="Times New Roman"/>
          <w:b/>
          <w:sz w:val="24"/>
          <w:szCs w:val="24"/>
        </w:rPr>
      </w:pPr>
      <w:r w:rsidRPr="008269EC">
        <w:rPr>
          <w:rFonts w:ascii="Times New Roman" w:eastAsia="Times New Roman" w:hAnsi="Times New Roman" w:cs="Times New Roman"/>
          <w:b/>
          <w:sz w:val="24"/>
          <w:szCs w:val="24"/>
        </w:rPr>
        <w:t>О</w:t>
      </w:r>
      <w:r w:rsidR="008269EC" w:rsidRPr="008269EC">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30</w:t>
      </w:r>
      <w:r w:rsidR="008269EC" w:rsidRPr="008269EC">
        <w:rPr>
          <w:rFonts w:ascii="Times New Roman" w:eastAsia="Times New Roman" w:hAnsi="Times New Roman" w:cs="Times New Roman"/>
          <w:b/>
          <w:sz w:val="24"/>
          <w:szCs w:val="24"/>
        </w:rPr>
        <w:t xml:space="preserve"> декабря 2016 года № </w:t>
      </w:r>
      <w:r>
        <w:rPr>
          <w:rFonts w:ascii="Times New Roman" w:eastAsia="Times New Roman" w:hAnsi="Times New Roman" w:cs="Times New Roman"/>
          <w:b/>
          <w:sz w:val="24"/>
          <w:szCs w:val="24"/>
        </w:rPr>
        <w:t>155</w:t>
      </w:r>
    </w:p>
    <w:p w:rsidR="008269EC" w:rsidRDefault="008269EC" w:rsidP="00F75262">
      <w:pPr>
        <w:spacing w:after="0" w:line="240" w:lineRule="auto"/>
        <w:ind w:right="113"/>
        <w:jc w:val="center"/>
        <w:rPr>
          <w:rFonts w:ascii="Times New Roman" w:hAnsi="Times New Roman" w:cs="Times New Roman"/>
          <w:b/>
          <w:caps/>
          <w:sz w:val="24"/>
          <w:szCs w:val="24"/>
        </w:rPr>
      </w:pPr>
    </w:p>
    <w:p w:rsidR="008269EC" w:rsidRDefault="008269EC" w:rsidP="00F75262">
      <w:pPr>
        <w:spacing w:after="0" w:line="240" w:lineRule="auto"/>
        <w:ind w:right="113"/>
        <w:jc w:val="center"/>
        <w:rPr>
          <w:rFonts w:ascii="Times New Roman" w:hAnsi="Times New Roman" w:cs="Times New Roman"/>
          <w:b/>
          <w:caps/>
          <w:sz w:val="24"/>
          <w:szCs w:val="24"/>
        </w:rPr>
      </w:pPr>
    </w:p>
    <w:p w:rsidR="00D57F96" w:rsidRPr="00D57F96" w:rsidRDefault="00D57F96" w:rsidP="00F75262">
      <w:pPr>
        <w:spacing w:after="0" w:line="240" w:lineRule="auto"/>
        <w:ind w:right="113"/>
        <w:jc w:val="center"/>
        <w:rPr>
          <w:rFonts w:ascii="Times New Roman" w:hAnsi="Times New Roman" w:cs="Times New Roman"/>
          <w:b/>
          <w:caps/>
          <w:sz w:val="24"/>
          <w:szCs w:val="24"/>
        </w:rPr>
      </w:pPr>
      <w:r w:rsidRPr="00D57F96">
        <w:rPr>
          <w:rFonts w:ascii="Times New Roman" w:hAnsi="Times New Roman" w:cs="Times New Roman"/>
          <w:b/>
          <w:caps/>
          <w:sz w:val="24"/>
          <w:szCs w:val="24"/>
        </w:rPr>
        <w:t xml:space="preserve">Часть </w:t>
      </w:r>
      <w:r w:rsidRPr="00D57F96">
        <w:rPr>
          <w:rFonts w:ascii="Times New Roman" w:hAnsi="Times New Roman" w:cs="Times New Roman"/>
          <w:b/>
          <w:caps/>
          <w:sz w:val="24"/>
          <w:szCs w:val="24"/>
          <w:lang w:val="en-US"/>
        </w:rPr>
        <w:t>III</w:t>
      </w:r>
      <w:r w:rsidRPr="00D57F96">
        <w:rPr>
          <w:rFonts w:ascii="Times New Roman" w:hAnsi="Times New Roman" w:cs="Times New Roman"/>
          <w:b/>
          <w:bCs/>
          <w:caps/>
          <w:sz w:val="24"/>
          <w:szCs w:val="24"/>
        </w:rPr>
        <w:t xml:space="preserve">   </w:t>
      </w:r>
      <w:r w:rsidRPr="00D57F96">
        <w:rPr>
          <w:rFonts w:ascii="Times New Roman" w:hAnsi="Times New Roman" w:cs="Times New Roman"/>
          <w:b/>
          <w:caps/>
          <w:sz w:val="24"/>
          <w:szCs w:val="24"/>
        </w:rPr>
        <w:t>Градостроительные регламенты</w:t>
      </w:r>
    </w:p>
    <w:p w:rsidR="00AA7B8E" w:rsidRPr="00AA7B8E" w:rsidRDefault="00AA7B8E" w:rsidP="00AA7B8E">
      <w:pPr>
        <w:shd w:val="clear" w:color="auto" w:fill="FFFFFF"/>
        <w:spacing w:after="0" w:line="240" w:lineRule="auto"/>
        <w:rPr>
          <w:rFonts w:ascii="Times New Roman" w:hAnsi="Times New Roman" w:cs="Times New Roman"/>
          <w:b/>
          <w:bCs/>
          <w:sz w:val="24"/>
          <w:szCs w:val="24"/>
        </w:rPr>
      </w:pPr>
      <w:r w:rsidRPr="00AA7B8E">
        <w:rPr>
          <w:rFonts w:ascii="Times New Roman" w:hAnsi="Times New Roman" w:cs="Times New Roman"/>
          <w:b/>
          <w:sz w:val="24"/>
          <w:szCs w:val="24"/>
        </w:rPr>
        <w:t>Раздел 9.</w:t>
      </w:r>
      <w:r w:rsidRPr="00AA7B8E">
        <w:rPr>
          <w:rFonts w:ascii="Times New Roman" w:hAnsi="Times New Roman" w:cs="Times New Roman"/>
          <w:b/>
          <w:bCs/>
          <w:sz w:val="24"/>
          <w:szCs w:val="24"/>
        </w:rPr>
        <w:t xml:space="preserve">  Градостроительные регламенты в отношении земельных участков и объектов капитального строительства, расположенных в пределах территориальной зоны </w:t>
      </w:r>
    </w:p>
    <w:p w:rsidR="00AA7B8E" w:rsidRPr="00AA7B8E" w:rsidRDefault="00AA7B8E" w:rsidP="00AA7B8E">
      <w:pPr>
        <w:shd w:val="clear" w:color="auto" w:fill="FFFFFF"/>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iCs/>
          <w:caps/>
          <w:sz w:val="24"/>
          <w:szCs w:val="24"/>
        </w:rPr>
      </w:pPr>
      <w:r w:rsidRPr="00AA7B8E">
        <w:rPr>
          <w:rFonts w:ascii="Times New Roman" w:hAnsi="Times New Roman" w:cs="Times New Roman"/>
          <w:b/>
          <w:bCs/>
          <w:iCs/>
          <w:caps/>
          <w:sz w:val="24"/>
          <w:szCs w:val="24"/>
        </w:rPr>
        <w:t>Земли сельскохозяйственного назначения</w:t>
      </w:r>
    </w:p>
    <w:p w:rsidR="00AA7B8E" w:rsidRPr="00AA7B8E" w:rsidRDefault="00AA7B8E" w:rsidP="00AA7B8E">
      <w:pPr>
        <w:autoSpaceDE w:val="0"/>
        <w:autoSpaceDN w:val="0"/>
        <w:adjustRightInd w:val="0"/>
        <w:spacing w:after="0" w:line="240" w:lineRule="auto"/>
        <w:rPr>
          <w:rFonts w:ascii="Times New Roman" w:hAnsi="Times New Roman" w:cs="Times New Roman"/>
          <w:b/>
          <w:bCs/>
          <w:i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caps/>
          <w:sz w:val="24"/>
          <w:szCs w:val="24"/>
        </w:rPr>
      </w:pPr>
      <w:r w:rsidRPr="00AA7B8E">
        <w:rPr>
          <w:rFonts w:ascii="Times New Roman" w:hAnsi="Times New Roman" w:cs="Times New Roman"/>
          <w:b/>
          <w:bCs/>
          <w:iCs/>
          <w:sz w:val="24"/>
          <w:szCs w:val="24"/>
        </w:rPr>
        <w:t xml:space="preserve">Статья 42.  </w:t>
      </w:r>
      <w:r w:rsidRPr="00AA7B8E">
        <w:rPr>
          <w:rFonts w:ascii="Times New Roman" w:hAnsi="Times New Roman" w:cs="Times New Roman"/>
          <w:b/>
          <w:bCs/>
          <w:sz w:val="24"/>
          <w:szCs w:val="24"/>
        </w:rPr>
        <w:t>Зона земель сельскохозяйственных угодий (ЗСХ-1)</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Зона выделена для обеспечения правовых условий и процедур формирования сельскохозяйственной деятельности. В соответствии со статьёй 36 Градостроительного кодекса Российской Федерации градостроительные регламенты в этих зонах не устанавливаются. Их использование определяется уполномоченными органами в соответствии с законодательством Российской Федерации. Виды разрешенного использования (а также предельные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индивидуальном порядке (применительно к каждому земельному участку, объекту) в соответствии с Земельным кодексом РФ.</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iCs/>
          <w:sz w:val="24"/>
          <w:szCs w:val="24"/>
        </w:rPr>
        <w:t xml:space="preserve">Статья 43.  </w:t>
      </w:r>
      <w:r w:rsidRPr="00AA7B8E">
        <w:rPr>
          <w:rFonts w:ascii="Times New Roman" w:hAnsi="Times New Roman" w:cs="Times New Roman"/>
          <w:b/>
          <w:bCs/>
          <w:sz w:val="24"/>
          <w:szCs w:val="24"/>
        </w:rPr>
        <w:t>Зона земель занятая защитными лесными насаждениями (ЗСХ-2)</w:t>
      </w:r>
    </w:p>
    <w:p w:rsidR="00AA7B8E" w:rsidRPr="00AA7B8E" w:rsidRDefault="00AA7B8E" w:rsidP="00AA7B8E">
      <w:pPr>
        <w:autoSpaceDE w:val="0"/>
        <w:autoSpaceDN w:val="0"/>
        <w:adjustRightInd w:val="0"/>
        <w:spacing w:after="0" w:line="240" w:lineRule="auto"/>
        <w:rPr>
          <w:rFonts w:ascii="Times New Roman" w:hAnsi="Times New Roman" w:cs="Times New Roman"/>
          <w:b/>
          <w:bCs/>
          <w:cap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Зона выделена для обеспечения организационно-правовых условий и процедур</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 xml:space="preserve">использования участков лесных насаждений предназначенных для обеспечения защиты земель от воздействия негативных (вредных) природных, антропогенных и техногенных явлений </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зеленые насаждения санитарно-защитных зон;</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зеленые насаждения защитно-мелиоративных зон;</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 зеленые насаждения ветрозащитных зон. </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440"/>
        </w:tabs>
        <w:autoSpaceDE w:val="0"/>
        <w:autoSpaceDN w:val="0"/>
        <w:adjustRightInd w:val="0"/>
        <w:spacing w:after="0" w:line="240" w:lineRule="auto"/>
        <w:ind w:left="720"/>
        <w:rPr>
          <w:rFonts w:ascii="Times New Roman" w:hAnsi="Times New Roman" w:cs="Times New Roman"/>
          <w:sz w:val="24"/>
          <w:szCs w:val="24"/>
        </w:rPr>
      </w:pPr>
      <w:r w:rsidRPr="00AA7B8E">
        <w:rPr>
          <w:rFonts w:ascii="Times New Roman" w:hAnsi="Times New Roman" w:cs="Times New Roman"/>
          <w:b/>
          <w:bCs/>
          <w:sz w:val="24"/>
          <w:szCs w:val="24"/>
        </w:rPr>
        <w:t xml:space="preserve">           1.2. Условно-разрешенные виды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трубопроводного транспорта.*</w:t>
      </w:r>
    </w:p>
    <w:p w:rsidR="00AA7B8E" w:rsidRPr="00AA7B8E" w:rsidRDefault="00AA7B8E" w:rsidP="00AA7B8E">
      <w:pPr>
        <w:pStyle w:val="a9"/>
        <w:widowControl/>
        <w:rPr>
          <w:bCs/>
          <w:sz w:val="24"/>
          <w:szCs w:val="24"/>
        </w:rPr>
      </w:pPr>
    </w:p>
    <w:p w:rsidR="00AA7B8E" w:rsidRPr="00AA7B8E" w:rsidRDefault="00AA7B8E" w:rsidP="00AA7B8E">
      <w:pPr>
        <w:pStyle w:val="a9"/>
        <w:widowControl/>
        <w:rPr>
          <w:sz w:val="24"/>
          <w:szCs w:val="24"/>
        </w:rPr>
      </w:pPr>
      <w:r w:rsidRPr="00AA7B8E">
        <w:rPr>
          <w:bCs/>
          <w:sz w:val="24"/>
          <w:szCs w:val="24"/>
        </w:rPr>
        <w:t>*</w:t>
      </w:r>
      <w:r w:rsidRPr="00AA7B8E">
        <w:rPr>
          <w:sz w:val="24"/>
          <w:szCs w:val="24"/>
        </w:rPr>
        <w:t>Условно разрешенные виды использования могут быть допущены, если их применение не сопровождается сокращением площади зеленых насаждений.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AA7B8E">
        <w:rPr>
          <w:rFonts w:ascii="Times New Roman" w:hAnsi="Times New Roman" w:cs="Times New Roman"/>
          <w:b/>
          <w:sz w:val="24"/>
          <w:szCs w:val="24"/>
        </w:rPr>
        <w:t>1.3. Вспомогательные виды использования объектов капитального строительства и земельных участков для зоны ЗСХ-2 не устанавливаются.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2.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ЗСХ-2 не подлежат ограничению*.</w:t>
      </w:r>
    </w:p>
    <w:p w:rsidR="00AA7B8E" w:rsidRPr="00AA7B8E" w:rsidRDefault="00AA7B8E" w:rsidP="00AA7B8E">
      <w:pPr>
        <w:pStyle w:val="a9"/>
        <w:widowControl/>
        <w:ind w:firstLine="709"/>
        <w:jc w:val="both"/>
        <w:rPr>
          <w:sz w:val="24"/>
          <w:szCs w:val="24"/>
        </w:rPr>
      </w:pPr>
      <w:r w:rsidRPr="00AA7B8E">
        <w:rPr>
          <w:sz w:val="24"/>
          <w:szCs w:val="24"/>
        </w:rPr>
        <w:lastRenderedPageBreak/>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Статья 44.  Зона земель объектов сельскохозяйственного производства, хранения и переработки сельскохозяйственной продукции (ЗСХ-3)</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Зона выделена для обеспечения организационно-правовых условий и процедур</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 xml:space="preserve">использования площадок производства, хранения и первичной переработки сельскохозяйственной продукции </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p>
    <w:p w:rsidR="00AA7B8E" w:rsidRPr="00AA7B8E" w:rsidRDefault="00AA7B8E" w:rsidP="00AA7B8E">
      <w:pPr>
        <w:autoSpaceDE w:val="0"/>
        <w:autoSpaceDN w:val="0"/>
        <w:adjustRightInd w:val="0"/>
        <w:spacing w:after="0" w:line="240" w:lineRule="auto"/>
        <w:ind w:left="720" w:right="-57"/>
        <w:rPr>
          <w:rFonts w:ascii="Times New Roman" w:hAnsi="Times New Roman" w:cs="Times New Roman"/>
          <w:b/>
          <w:bCs/>
          <w:sz w:val="24"/>
          <w:szCs w:val="24"/>
        </w:rPr>
      </w:pPr>
      <w:r w:rsidRPr="00AA7B8E">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AA7B8E" w:rsidRPr="00AA7B8E" w:rsidRDefault="00AA7B8E" w:rsidP="00AA7B8E">
      <w:pPr>
        <w:autoSpaceDE w:val="0"/>
        <w:autoSpaceDN w:val="0"/>
        <w:adjustRightInd w:val="0"/>
        <w:spacing w:after="0" w:line="240" w:lineRule="auto"/>
        <w:ind w:left="720" w:right="-57"/>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используемые для производства сельскохозяйственной продукции;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используемые для хранения сельскохозяйственной продукции;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первичной переработки сельскохозяйственной продукции.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разрешённого использования</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административные и конторские издания;</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гаражи и стоянки хранения грузовых автомобилей, специальной и сельско-</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хозяйственной техники;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авторемонтного назначения;</w:t>
      </w:r>
    </w:p>
    <w:p w:rsidR="00AA7B8E" w:rsidRPr="00AA7B8E" w:rsidRDefault="00AA7B8E" w:rsidP="00AA7B8E">
      <w:pPr>
        <w:spacing w:after="0" w:line="240" w:lineRule="auto"/>
        <w:rPr>
          <w:rFonts w:ascii="Times New Roman" w:eastAsia="Arial" w:hAnsi="Times New Roman" w:cs="Times New Roman"/>
          <w:sz w:val="24"/>
          <w:szCs w:val="24"/>
        </w:rPr>
      </w:pPr>
      <w:r w:rsidRPr="00AA7B8E">
        <w:rPr>
          <w:rFonts w:ascii="Times New Roman" w:eastAsia="Arial" w:hAnsi="Times New Roman" w:cs="Times New Roman"/>
          <w:sz w:val="24"/>
          <w:szCs w:val="24"/>
        </w:rPr>
        <w:t>- объекты обеспечения сельскохозяйственного производства;</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хозяйственные объекты и дворы.</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Условно-разрешённые виды использования</w:t>
      </w: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коммунально-бытового назначения;</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питомники растений для озеленения и благоустройства территорий.</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2.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ЗСХ-3 не подлежат ограничению*.</w:t>
      </w:r>
    </w:p>
    <w:p w:rsidR="00AA7B8E" w:rsidRPr="00AA7B8E" w:rsidRDefault="00AA7B8E" w:rsidP="00AA7B8E">
      <w:pPr>
        <w:pStyle w:val="a9"/>
        <w:widowControl/>
        <w:ind w:firstLine="709"/>
        <w:jc w:val="both"/>
        <w:rPr>
          <w:sz w:val="24"/>
          <w:szCs w:val="24"/>
        </w:rPr>
      </w:pPr>
      <w:r w:rsidRPr="00AA7B8E">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Статья 45. Зона земель, занятых водными объектами (ЗСХ-В)</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Зона выделена для обеспечения организационно-правовых условий и процедур</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хозяйственного использования водных объектов.</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искусственные пруды, обводнённые карьеры.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AA7B8E">
        <w:rPr>
          <w:rFonts w:ascii="Times New Roman" w:hAnsi="Times New Roman" w:cs="Times New Roman"/>
          <w:b/>
          <w:sz w:val="24"/>
          <w:szCs w:val="24"/>
        </w:rPr>
        <w:t>1.2. Условно разрешённые и вспомогательные виды использования объектов капитального строительства и земельных участков для зоны ЗСХ-В не устанавливаются.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2.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ЗСХ-В не подлежат ограничению*.</w:t>
      </w:r>
    </w:p>
    <w:p w:rsidR="00AA7B8E" w:rsidRPr="00AA7B8E" w:rsidRDefault="00AA7B8E" w:rsidP="00AA7B8E">
      <w:pPr>
        <w:pStyle w:val="a9"/>
        <w:widowControl/>
        <w:ind w:firstLine="709"/>
        <w:jc w:val="both"/>
        <w:rPr>
          <w:sz w:val="24"/>
          <w:szCs w:val="24"/>
        </w:rPr>
      </w:pPr>
      <w:r w:rsidRPr="00AA7B8E">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shd w:val="clear" w:color="auto" w:fill="FFFFFF"/>
        <w:spacing w:after="0" w:line="240" w:lineRule="auto"/>
        <w:jc w:val="center"/>
        <w:rPr>
          <w:rFonts w:ascii="Times New Roman" w:hAnsi="Times New Roman" w:cs="Times New Roman"/>
          <w:b/>
          <w:caps/>
          <w:sz w:val="24"/>
          <w:szCs w:val="24"/>
        </w:rPr>
      </w:pPr>
      <w:r w:rsidRPr="00AA7B8E">
        <w:rPr>
          <w:rFonts w:ascii="Times New Roman" w:hAnsi="Times New Roman" w:cs="Times New Roman"/>
          <w:b/>
          <w:caps/>
          <w:sz w:val="24"/>
          <w:szCs w:val="24"/>
        </w:rPr>
        <w:t>Земли населенных пунктов</w:t>
      </w:r>
    </w:p>
    <w:p w:rsidR="00AA7B8E" w:rsidRPr="00AA7B8E" w:rsidRDefault="00AA7B8E" w:rsidP="00AA7B8E">
      <w:pPr>
        <w:shd w:val="clear" w:color="auto" w:fill="FFFFFF"/>
        <w:spacing w:after="0" w:line="240" w:lineRule="auto"/>
        <w:rPr>
          <w:rFonts w:ascii="Times New Roman" w:hAnsi="Times New Roman" w:cs="Times New Roman"/>
          <w:b/>
          <w:sz w:val="24"/>
          <w:szCs w:val="24"/>
          <w:highlight w:val="yellow"/>
        </w:rPr>
      </w:pPr>
    </w:p>
    <w:p w:rsidR="00AA7B8E" w:rsidRPr="00AA7B8E" w:rsidRDefault="00AA7B8E" w:rsidP="00AA7B8E">
      <w:pPr>
        <w:pStyle w:val="4"/>
        <w:spacing w:before="0" w:after="0"/>
        <w:rPr>
          <w:rFonts w:ascii="Times New Roman" w:hAnsi="Times New Roman"/>
          <w:b w:val="0"/>
          <w:sz w:val="24"/>
          <w:szCs w:val="24"/>
        </w:rPr>
      </w:pPr>
      <w:r w:rsidRPr="00AA7B8E">
        <w:rPr>
          <w:rFonts w:ascii="Times New Roman" w:hAnsi="Times New Roman"/>
          <w:b w:val="0"/>
          <w:sz w:val="24"/>
          <w:szCs w:val="24"/>
        </w:rPr>
        <w:t>Статья 46</w:t>
      </w:r>
      <w:r w:rsidRPr="00AA7B8E">
        <w:rPr>
          <w:rFonts w:ascii="Times New Roman" w:hAnsi="Times New Roman"/>
          <w:b w:val="0"/>
          <w:bCs w:val="0"/>
          <w:sz w:val="24"/>
          <w:szCs w:val="24"/>
        </w:rPr>
        <w:t xml:space="preserve">  </w:t>
      </w:r>
      <w:r w:rsidRPr="00AA7B8E">
        <w:rPr>
          <w:rFonts w:ascii="Times New Roman" w:hAnsi="Times New Roman"/>
          <w:b w:val="0"/>
          <w:sz w:val="24"/>
          <w:szCs w:val="24"/>
        </w:rPr>
        <w:t>Жилые зоны</w:t>
      </w:r>
    </w:p>
    <w:p w:rsidR="00AA7B8E" w:rsidRPr="00AA7B8E" w:rsidRDefault="00AA7B8E" w:rsidP="00AA7B8E">
      <w:pPr>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right="-16"/>
        <w:jc w:val="center"/>
        <w:rPr>
          <w:rFonts w:ascii="Times New Roman" w:hAnsi="Times New Roman" w:cs="Times New Roman"/>
          <w:b/>
          <w:bCs/>
          <w:iCs/>
          <w:sz w:val="24"/>
          <w:szCs w:val="24"/>
        </w:rPr>
      </w:pPr>
      <w:r w:rsidRPr="00AA7B8E">
        <w:rPr>
          <w:rFonts w:ascii="Times New Roman" w:hAnsi="Times New Roman" w:cs="Times New Roman"/>
          <w:b/>
          <w:bCs/>
          <w:caps/>
          <w:sz w:val="24"/>
          <w:szCs w:val="24"/>
        </w:rPr>
        <w:t xml:space="preserve">Ж-1  </w:t>
      </w:r>
      <w:r w:rsidRPr="00AA7B8E">
        <w:rPr>
          <w:rFonts w:ascii="Times New Roman" w:hAnsi="Times New Roman" w:cs="Times New Roman"/>
          <w:b/>
          <w:bCs/>
          <w:sz w:val="24"/>
          <w:szCs w:val="24"/>
        </w:rPr>
        <w:t>Зона застройки индивидуальными жилыми домами</w:t>
      </w:r>
    </w:p>
    <w:p w:rsidR="00AA7B8E" w:rsidRPr="00AA7B8E" w:rsidRDefault="00AA7B8E" w:rsidP="00AA7B8E">
      <w:pPr>
        <w:shd w:val="clear" w:color="auto" w:fill="FFFFFF"/>
        <w:autoSpaceDE w:val="0"/>
        <w:autoSpaceDN w:val="0"/>
        <w:adjustRightInd w:val="0"/>
        <w:spacing w:after="0" w:line="240" w:lineRule="auto"/>
        <w:ind w:right="-16"/>
        <w:jc w:val="center"/>
        <w:rPr>
          <w:rFonts w:ascii="Times New Roman" w:hAnsi="Times New Roman" w:cs="Times New Roman"/>
          <w:sz w:val="24"/>
          <w:szCs w:val="24"/>
        </w:rPr>
      </w:pPr>
      <w:r w:rsidRPr="00AA7B8E">
        <w:rPr>
          <w:rFonts w:ascii="Times New Roman" w:hAnsi="Times New Roman" w:cs="Times New Roman"/>
          <w:b/>
          <w:bCs/>
          <w:iCs/>
          <w:sz w:val="24"/>
          <w:szCs w:val="24"/>
        </w:rPr>
        <w:t>с возможностью ведения личного подсобного хозяйства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AA7B8E">
        <w:rPr>
          <w:rFonts w:ascii="Times New Roman" w:hAnsi="Times New Roman" w:cs="Times New Roman"/>
          <w:i/>
          <w:sz w:val="24"/>
          <w:szCs w:val="24"/>
        </w:rPr>
        <w:t>Зона 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 xml:space="preserve">1.  Виды разрешенного использования земельных участков и объектов </w:t>
      </w:r>
    </w:p>
    <w:p w:rsidR="00AA7B8E" w:rsidRPr="00AA7B8E" w:rsidRDefault="00AA7B8E" w:rsidP="00AA7B8E">
      <w:pPr>
        <w:shd w:val="clear" w:color="auto" w:fill="FFFFFF"/>
        <w:autoSpaceDE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капитального строительства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sz w:val="24"/>
          <w:szCs w:val="24"/>
          <w:highlight w:val="yellow"/>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  отдельно стоящие индивидуальные жилые дома с приусадебными участками</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 xml:space="preserve">отдельно стоящие индивидуальные жилые дома с возможностью ведения личного подсобного хозяйства;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блокированные двухквартирные жилые дома;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детские сады, иные объекты дошкольного воспитания;</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школы общеобразовательные;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аптеки, фельдшерско-акушерские пункты;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некапитальные объекты торгового назначения и бытового обслуживания населения, расположенные в границах домовладения;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lastRenderedPageBreak/>
        <w:t>-</w:t>
      </w:r>
      <w:r w:rsidRPr="00AA7B8E">
        <w:rPr>
          <w:rFonts w:ascii="Times New Roman" w:hAnsi="Times New Roman" w:cs="Times New Roman"/>
          <w:sz w:val="24"/>
          <w:szCs w:val="24"/>
        </w:rPr>
        <w:tab/>
        <w:t xml:space="preserve">магазины товаров первой необходимости торговой площадью до </w:t>
      </w:r>
      <w:smartTag w:uri="urn:schemas-microsoft-com:office:smarttags" w:element="metricconverter">
        <w:smartTagPr>
          <w:attr w:name="ProductID" w:val="40 кв. м"/>
        </w:smartTagPr>
        <w:r w:rsidRPr="00AA7B8E">
          <w:rPr>
            <w:rFonts w:ascii="Times New Roman" w:hAnsi="Times New Roman" w:cs="Times New Roman"/>
            <w:sz w:val="24"/>
            <w:szCs w:val="24"/>
          </w:rPr>
          <w:t>40 кв. м</w:t>
        </w:r>
      </w:smartTag>
      <w:r w:rsidRPr="00AA7B8E">
        <w:rPr>
          <w:rFonts w:ascii="Times New Roman" w:hAnsi="Times New Roman" w:cs="Times New Roman"/>
          <w:sz w:val="24"/>
          <w:szCs w:val="24"/>
        </w:rPr>
        <w:t>. торговой площади, без специализированных магазинов строительных материалов, магазинов с наличием в них взрывоопасных веществ и материалов.</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отдельно стоящие или встроенные в жилые здания гаражи и открытые парковки;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хозяйственные постройки;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строения для содержания домашних  животных и птицы;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теплицы, оранжереи;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индивидуальные бани, надворные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огороды, сады;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pacing w:val="-8"/>
          <w:sz w:val="24"/>
          <w:szCs w:val="24"/>
        </w:rPr>
      </w:pPr>
      <w:r w:rsidRPr="00AA7B8E">
        <w:rPr>
          <w:rFonts w:ascii="Times New Roman" w:hAnsi="Times New Roman" w:cs="Times New Roman"/>
          <w:spacing w:val="-8"/>
          <w:sz w:val="24"/>
          <w:szCs w:val="24"/>
        </w:rPr>
        <w:t>-</w:t>
      </w:r>
      <w:r w:rsidRPr="00AA7B8E">
        <w:rPr>
          <w:rFonts w:ascii="Times New Roman" w:hAnsi="Times New Roman" w:cs="Times New Roman"/>
          <w:spacing w:val="-8"/>
          <w:sz w:val="24"/>
          <w:szCs w:val="24"/>
        </w:rPr>
        <w:tab/>
        <w:t>индивидуальные резервуары для хранения воды, скважины для забора воды, индивидуальные колодцы;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пожарной охраны (гидранты, резервуары, противопожарные водоемы);</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     объекты улично-дорожной сети;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площадки для сбора мусора;</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для занятий индивидуальной трудовой деятельностью.</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Условно-разрешенные виды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бытового обслуживания населения (ремонт бытовой техники, ателье, парикмахерские, косметические и лечебно-профилактические салоны, химчистки, прачечные);</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площадки для детей, отдыха, спортивных занятий;</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теннисные корты;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индивидуальные бассейны;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со спортзалами и помещениями для досуговых занятий с ограничением по времени работы;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школы-интернаты любого профиля и дома ребенка;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кафе, закусочные отдельно стоящие с числом посадочных мест не более 10;</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объекты, связанные с отправлением культа; </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объекты коммунального обслуживания;</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     объекты бытового обслуживания;</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объекты социального обслуживания;</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почтовых отделений, телефонных и телеграфных станций;</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 xml:space="preserve">временные объекты торговли (павильоны розничной и мелкооптовой торговли) и обслуживания населения, расположенные за пределами домовладения;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ветлечебницы без содержания животных.</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260"/>
        </w:tabs>
        <w:autoSpaceDE w:val="0"/>
        <w:autoSpaceDN w:val="0"/>
        <w:adjustRightInd w:val="0"/>
        <w:spacing w:after="0" w:line="240" w:lineRule="auto"/>
        <w:ind w:right="346"/>
        <w:rPr>
          <w:rFonts w:ascii="Times New Roman" w:hAnsi="Times New Roman" w:cs="Times New Roman"/>
          <w:b/>
          <w:bCs/>
          <w:iCs/>
          <w:sz w:val="24"/>
          <w:szCs w:val="24"/>
        </w:rPr>
      </w:pPr>
      <w:r w:rsidRPr="00AA7B8E">
        <w:rPr>
          <w:rFonts w:ascii="Times New Roman" w:hAnsi="Times New Roman" w:cs="Times New Roman"/>
          <w:b/>
          <w:sz w:val="24"/>
          <w:szCs w:val="24"/>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w:t>
      </w:r>
      <w:r w:rsidRPr="00AA7B8E">
        <w:rPr>
          <w:rFonts w:ascii="Times New Roman" w:hAnsi="Times New Roman" w:cs="Times New Roman"/>
          <w:b/>
          <w:bCs/>
          <w:sz w:val="24"/>
          <w:szCs w:val="24"/>
        </w:rPr>
        <w:t>застройки индивидуальными жилыми домами</w:t>
      </w:r>
      <w:r w:rsidRPr="00AA7B8E">
        <w:rPr>
          <w:rFonts w:ascii="Times New Roman" w:hAnsi="Times New Roman" w:cs="Times New Roman"/>
          <w:b/>
          <w:bCs/>
          <w:iCs/>
          <w:sz w:val="24"/>
          <w:szCs w:val="24"/>
        </w:rPr>
        <w:t xml:space="preserve"> с возможностью ведения личного подсобного хозяйства (Ж-1)</w:t>
      </w:r>
    </w:p>
    <w:p w:rsidR="00AA7B8E" w:rsidRPr="00AA7B8E" w:rsidRDefault="00AA7B8E" w:rsidP="00AA7B8E">
      <w:pPr>
        <w:tabs>
          <w:tab w:val="left" w:pos="1080"/>
        </w:tabs>
        <w:spacing w:after="0" w:line="240" w:lineRule="auto"/>
        <w:ind w:left="2160" w:hanging="1440"/>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Таблица 2.1.</w:t>
      </w:r>
    </w:p>
    <w:tbl>
      <w:tblPr>
        <w:tblW w:w="9616" w:type="dxa"/>
        <w:tblInd w:w="98" w:type="dxa"/>
        <w:tblLayout w:type="fixed"/>
        <w:tblCellMar>
          <w:left w:w="10" w:type="dxa"/>
          <w:right w:w="10" w:type="dxa"/>
        </w:tblCellMar>
        <w:tblLook w:val="0000"/>
      </w:tblPr>
      <w:tblGrid>
        <w:gridCol w:w="1122"/>
        <w:gridCol w:w="306"/>
        <w:gridCol w:w="709"/>
        <w:gridCol w:w="992"/>
        <w:gridCol w:w="992"/>
        <w:gridCol w:w="992"/>
        <w:gridCol w:w="1134"/>
        <w:gridCol w:w="993"/>
        <w:gridCol w:w="1275"/>
        <w:gridCol w:w="1101"/>
      </w:tblGrid>
      <w:tr w:rsidR="00AA7B8E" w:rsidRPr="00AA7B8E" w:rsidTr="00A101D9">
        <w:trPr>
          <w:cantSplit/>
          <w:trHeight w:val="1134"/>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lastRenderedPageBreak/>
              <w:t>Размеры и</w:t>
            </w:r>
          </w:p>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параметры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jc w:val="center"/>
              <w:rPr>
                <w:rFonts w:ascii="Times New Roman" w:hAnsi="Times New Roman" w:cs="Times New Roman"/>
                <w:sz w:val="24"/>
                <w:szCs w:val="24"/>
              </w:rPr>
            </w:pPr>
            <w:r w:rsidRPr="00AA7B8E">
              <w:rPr>
                <w:rFonts w:ascii="Times New Roman" w:eastAsia="Arial" w:hAnsi="Times New Roman" w:cs="Times New Roman"/>
                <w:sz w:val="24"/>
                <w:szCs w:val="24"/>
              </w:rPr>
              <w:t>ЕЕдиницы измерения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33"/>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отдельно стоящие индивидуальные жилые дома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блокированные двухквартирные  жилые дома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eastAsia="Arial" w:hAnsi="Times New Roman" w:cs="Times New Roman"/>
                <w:sz w:val="24"/>
                <w:szCs w:val="24"/>
              </w:rPr>
            </w:pPr>
            <w:r w:rsidRPr="00AA7B8E">
              <w:rPr>
                <w:rFonts w:ascii="Times New Roman" w:eastAsia="Arial" w:hAnsi="Times New Roman" w:cs="Times New Roman"/>
                <w:sz w:val="24"/>
                <w:szCs w:val="24"/>
              </w:rPr>
              <w:t>отдельно стоящие жилые дома с ЛПХ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детские сады, иные объекты дошкольного воспитания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школы общеобразовательные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магазины торговой площадью не более 40 кв м, иные общественные здания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аптеки, фельдшерско-акушерские пункты</w:t>
            </w:r>
          </w:p>
        </w:tc>
      </w:tr>
      <w:tr w:rsidR="00AA7B8E" w:rsidRPr="00AA7B8E" w:rsidTr="00A101D9">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tabs>
                <w:tab w:val="left" w:pos="1080"/>
              </w:tabs>
              <w:spacing w:after="0" w:line="240" w:lineRule="auto"/>
              <w:rPr>
                <w:rFonts w:ascii="Times New Roman" w:eastAsia="Arial" w:hAnsi="Times New Roman" w:cs="Times New Roman"/>
                <w:sz w:val="24"/>
                <w:szCs w:val="24"/>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2.1. Предельные размеры земельных участков</w:t>
            </w:r>
          </w:p>
        </w:tc>
      </w:tr>
      <w:tr w:rsidR="00AA7B8E" w:rsidRPr="00AA7B8E" w:rsidTr="00A101D9">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минимальная площадь (включая площадь застройки)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ккв.м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300**</w:t>
            </w:r>
          </w:p>
        </w:tc>
        <w:tc>
          <w:tcPr>
            <w:tcW w:w="450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не подлежат ограничению*</w:t>
            </w:r>
          </w:p>
        </w:tc>
      </w:tr>
      <w:tr w:rsidR="00AA7B8E" w:rsidRPr="00AA7B8E" w:rsidTr="00A101D9">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firstLine="57"/>
              <w:rPr>
                <w:rFonts w:ascii="Times New Roman" w:hAnsi="Times New Roman" w:cs="Times New Roman"/>
                <w:sz w:val="24"/>
                <w:szCs w:val="24"/>
              </w:rPr>
            </w:pPr>
            <w:r w:rsidRPr="00AA7B8E">
              <w:rPr>
                <w:rFonts w:ascii="Times New Roman" w:eastAsia="Arial" w:hAnsi="Times New Roman" w:cs="Times New Roman"/>
                <w:sz w:val="24"/>
                <w:szCs w:val="24"/>
              </w:rPr>
              <w:t>максимальная площадь (включая площадь застройки)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ккв.м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left="-57" w:right="-57" w:hanging="51"/>
              <w:jc w:val="center"/>
              <w:rPr>
                <w:rFonts w:ascii="Times New Roman" w:hAnsi="Times New Roman" w:cs="Times New Roman"/>
                <w:sz w:val="24"/>
                <w:szCs w:val="24"/>
              </w:rPr>
            </w:pPr>
            <w:r w:rsidRPr="00AA7B8E">
              <w:rPr>
                <w:rFonts w:ascii="Times New Roman" w:eastAsia="Arial" w:hAnsi="Times New Roman" w:cs="Times New Roman"/>
                <w:sz w:val="24"/>
                <w:szCs w:val="24"/>
              </w:rPr>
              <w:t>2500**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left="-57" w:right="-57" w:hanging="51"/>
              <w:jc w:val="center"/>
              <w:rPr>
                <w:rFonts w:ascii="Times New Roman" w:hAnsi="Times New Roman" w:cs="Times New Roman"/>
                <w:sz w:val="24"/>
                <w:szCs w:val="24"/>
              </w:rPr>
            </w:pPr>
            <w:r w:rsidRPr="00AA7B8E">
              <w:rPr>
                <w:rFonts w:ascii="Times New Roman" w:eastAsia="Arial" w:hAnsi="Times New Roman" w:cs="Times New Roman"/>
                <w:sz w:val="24"/>
                <w:szCs w:val="24"/>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spacing w:after="0" w:line="240" w:lineRule="auto"/>
              <w:jc w:val="center"/>
              <w:rPr>
                <w:rFonts w:ascii="Times New Roman" w:eastAsia="Calibri" w:hAnsi="Times New Roman" w:cs="Times New Roman"/>
                <w:sz w:val="24"/>
                <w:szCs w:val="24"/>
              </w:rPr>
            </w:pPr>
          </w:p>
          <w:p w:rsidR="00AA7B8E" w:rsidRPr="00AA7B8E" w:rsidRDefault="00AA7B8E" w:rsidP="00AA7B8E">
            <w:pPr>
              <w:spacing w:after="0" w:line="240" w:lineRule="auto"/>
              <w:jc w:val="center"/>
              <w:rPr>
                <w:rFonts w:ascii="Times New Roman" w:eastAsia="Calibri" w:hAnsi="Times New Roman" w:cs="Times New Roman"/>
                <w:sz w:val="24"/>
                <w:szCs w:val="24"/>
              </w:rPr>
            </w:pPr>
          </w:p>
          <w:p w:rsidR="00AA7B8E" w:rsidRPr="00AA7B8E" w:rsidRDefault="00AA7B8E" w:rsidP="00AA7B8E">
            <w:pPr>
              <w:spacing w:after="0" w:line="240" w:lineRule="auto"/>
              <w:jc w:val="center"/>
              <w:rPr>
                <w:rFonts w:ascii="Times New Roman" w:eastAsia="Calibri" w:hAnsi="Times New Roman" w:cs="Times New Roman"/>
                <w:sz w:val="24"/>
                <w:szCs w:val="24"/>
              </w:rPr>
            </w:pPr>
            <w:r w:rsidRPr="00AA7B8E">
              <w:rPr>
                <w:rFonts w:ascii="Times New Roman" w:eastAsia="Calibri" w:hAnsi="Times New Roman" w:cs="Times New Roman"/>
                <w:sz w:val="24"/>
                <w:szCs w:val="24"/>
              </w:rPr>
              <w:t>7000**</w:t>
            </w:r>
          </w:p>
          <w:p w:rsidR="00AA7B8E" w:rsidRPr="00AA7B8E" w:rsidRDefault="00AA7B8E" w:rsidP="00AA7B8E">
            <w:pPr>
              <w:spacing w:after="0" w:line="240" w:lineRule="auto"/>
              <w:jc w:val="center"/>
              <w:rPr>
                <w:rFonts w:ascii="Times New Roman" w:eastAsia="Calibri" w:hAnsi="Times New Roman" w:cs="Times New Roman"/>
                <w:sz w:val="24"/>
                <w:szCs w:val="24"/>
              </w:rPr>
            </w:pPr>
          </w:p>
        </w:tc>
        <w:tc>
          <w:tcPr>
            <w:tcW w:w="4503"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spacing w:after="0" w:line="240" w:lineRule="auto"/>
              <w:jc w:val="center"/>
              <w:rPr>
                <w:rFonts w:ascii="Times New Roman" w:eastAsia="Calibri" w:hAnsi="Times New Roman" w:cs="Times New Roman"/>
                <w:sz w:val="24"/>
                <w:szCs w:val="24"/>
              </w:rPr>
            </w:pPr>
          </w:p>
        </w:tc>
      </w:tr>
      <w:tr w:rsidR="00AA7B8E" w:rsidRPr="00AA7B8E" w:rsidTr="00A101D9">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57" w:right="-57" w:firstLine="57"/>
              <w:rPr>
                <w:rFonts w:ascii="Times New Roman" w:hAnsi="Times New Roman" w:cs="Times New Roman"/>
                <w:sz w:val="24"/>
                <w:szCs w:val="24"/>
              </w:rPr>
            </w:pPr>
            <w:r w:rsidRPr="00AA7B8E">
              <w:rPr>
                <w:rFonts w:ascii="Times New Roman" w:eastAsia="Arial" w:hAnsi="Times New Roman" w:cs="Times New Roman"/>
                <w:sz w:val="24"/>
                <w:szCs w:val="24"/>
              </w:rPr>
              <w:t>минимальная ширина вдоль фронта улиц</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left="-57" w:right="-57"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left="-57" w:right="-57"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12</w:t>
            </w: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25</w:t>
            </w:r>
          </w:p>
        </w:tc>
        <w:tc>
          <w:tcPr>
            <w:tcW w:w="23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hAnsi="Times New Roman" w:cs="Times New Roman"/>
                <w:sz w:val="24"/>
                <w:szCs w:val="24"/>
              </w:rPr>
              <w:t>не устанавливается</w:t>
            </w:r>
          </w:p>
        </w:tc>
      </w:tr>
      <w:tr w:rsidR="00AA7B8E" w:rsidRPr="00AA7B8E" w:rsidTr="00A101D9">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spacing w:after="0" w:line="240" w:lineRule="auto"/>
              <w:ind w:left="360" w:hanging="360"/>
              <w:rPr>
                <w:rFonts w:ascii="Times New Roman" w:eastAsia="Arial" w:hAnsi="Times New Roman" w:cs="Times New Roman"/>
                <w:sz w:val="24"/>
                <w:szCs w:val="24"/>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spacing w:after="0" w:line="240" w:lineRule="auto"/>
              <w:ind w:left="360" w:firstLine="57"/>
              <w:rPr>
                <w:rFonts w:ascii="Times New Roman" w:hAnsi="Times New Roman" w:cs="Times New Roman"/>
                <w:sz w:val="24"/>
                <w:szCs w:val="24"/>
              </w:rPr>
            </w:pPr>
            <w:r w:rsidRPr="00AA7B8E">
              <w:rPr>
                <w:rFonts w:ascii="Times New Roman" w:eastAsia="Arial"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и сооружений</w:t>
            </w:r>
          </w:p>
        </w:tc>
      </w:tr>
      <w:tr w:rsidR="00AA7B8E" w:rsidRPr="00AA7B8E" w:rsidTr="00A101D9">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right="-57" w:firstLine="44"/>
              <w:rPr>
                <w:rFonts w:ascii="Times New Roman" w:hAnsi="Times New Roman" w:cs="Times New Roman"/>
                <w:sz w:val="24"/>
                <w:szCs w:val="24"/>
              </w:rPr>
            </w:pPr>
            <w:r w:rsidRPr="00AA7B8E">
              <w:rPr>
                <w:rFonts w:ascii="Times New Roman" w:eastAsia="Arial" w:hAnsi="Times New Roman" w:cs="Times New Roman"/>
                <w:sz w:val="24"/>
                <w:szCs w:val="24"/>
              </w:rPr>
              <w:t>минимальный отступ зданий, строений, сооружений от передней границы земельного участка по фасаду (от красной линии улиц)</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spacing w:after="0" w:line="240" w:lineRule="auto"/>
              <w:ind w:left="-77" w:right="-85"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5- при новом строительстве</w:t>
            </w:r>
          </w:p>
          <w:p w:rsidR="00AA7B8E" w:rsidRPr="00AA7B8E" w:rsidRDefault="00AA7B8E" w:rsidP="00AA7B8E">
            <w:pPr>
              <w:spacing w:after="0" w:line="240" w:lineRule="auto"/>
              <w:ind w:left="-77" w:right="-85"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0 -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spacing w:after="0" w:line="240" w:lineRule="auto"/>
              <w:ind w:left="-77" w:right="-85"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3- при новом строительстве</w:t>
            </w:r>
          </w:p>
          <w:p w:rsidR="00AA7B8E" w:rsidRPr="00AA7B8E" w:rsidRDefault="00AA7B8E" w:rsidP="00AA7B8E">
            <w:pPr>
              <w:spacing w:after="0" w:line="240" w:lineRule="auto"/>
              <w:ind w:left="-77" w:right="-85"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0 -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spacing w:after="0" w:line="240" w:lineRule="auto"/>
              <w:ind w:left="-77" w:right="-85"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5- при новом строительстве</w:t>
            </w: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0 - в существующей застройке</w:t>
            </w: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r>
      <w:tr w:rsidR="00AA7B8E" w:rsidRPr="00AA7B8E" w:rsidTr="00A101D9">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44"/>
              <w:rPr>
                <w:rFonts w:ascii="Times New Roman" w:hAnsi="Times New Roman" w:cs="Times New Roman"/>
                <w:sz w:val="24"/>
                <w:szCs w:val="24"/>
              </w:rPr>
            </w:pPr>
            <w:r w:rsidRPr="00AA7B8E">
              <w:rPr>
                <w:rFonts w:ascii="Times New Roman" w:eastAsia="Arial" w:hAnsi="Times New Roman" w:cs="Times New Roman"/>
                <w:sz w:val="24"/>
                <w:szCs w:val="24"/>
              </w:rPr>
              <w:t xml:space="preserve">минимальный отступ зданий, строений, сооружений от боковой границы земельного участка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113" w:right="-57"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3 - при новом строительстве</w:t>
            </w:r>
          </w:p>
          <w:p w:rsidR="00AA7B8E" w:rsidRPr="00AA7B8E" w:rsidRDefault="00AA7B8E" w:rsidP="00AA7B8E">
            <w:pPr>
              <w:tabs>
                <w:tab w:val="left" w:pos="1080"/>
              </w:tabs>
              <w:spacing w:after="0" w:line="240" w:lineRule="auto"/>
              <w:ind w:left="-113" w:right="-57"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205"/>
              </w:tabs>
              <w:spacing w:after="0" w:line="240" w:lineRule="auto"/>
              <w:ind w:left="-57" w:right="-57"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0 - при примыкании</w:t>
            </w:r>
          </w:p>
          <w:p w:rsidR="00AA7B8E" w:rsidRPr="00AA7B8E" w:rsidRDefault="00AA7B8E" w:rsidP="00AA7B8E">
            <w:pPr>
              <w:tabs>
                <w:tab w:val="left" w:pos="1205"/>
              </w:tabs>
              <w:spacing w:after="0" w:line="240" w:lineRule="auto"/>
              <w:ind w:left="-57" w:right="-57"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3 - в остальных случаях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left="-113" w:right="-57"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3 - при новом строительстве</w:t>
            </w:r>
          </w:p>
          <w:p w:rsidR="00AA7B8E" w:rsidRPr="00AA7B8E" w:rsidRDefault="00AA7B8E" w:rsidP="00AA7B8E">
            <w:pPr>
              <w:tabs>
                <w:tab w:val="left" w:pos="1205"/>
              </w:tabs>
              <w:spacing w:after="0" w:line="240" w:lineRule="auto"/>
              <w:ind w:left="-57" w:right="-57"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1- в существующей застройке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205"/>
              </w:tabs>
              <w:spacing w:after="0" w:line="240" w:lineRule="auto"/>
              <w:ind w:left="-57" w:right="-57"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r>
      <w:tr w:rsidR="00AA7B8E" w:rsidRPr="00AA7B8E" w:rsidTr="00A101D9">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tabs>
                <w:tab w:val="left" w:pos="1080"/>
              </w:tabs>
              <w:spacing w:after="0" w:line="240" w:lineRule="auto"/>
              <w:ind w:firstLine="44"/>
              <w:rPr>
                <w:rFonts w:ascii="Times New Roman" w:eastAsia="Arial" w:hAnsi="Times New Roman" w:cs="Times New Roman"/>
                <w:sz w:val="24"/>
                <w:szCs w:val="24"/>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44"/>
              <w:rPr>
                <w:rFonts w:ascii="Times New Roman" w:hAnsi="Times New Roman" w:cs="Times New Roman"/>
                <w:sz w:val="24"/>
                <w:szCs w:val="24"/>
              </w:rPr>
            </w:pPr>
            <w:r w:rsidRPr="00AA7B8E">
              <w:rPr>
                <w:rFonts w:ascii="Times New Roman" w:eastAsia="Arial" w:hAnsi="Times New Roman" w:cs="Times New Roman"/>
                <w:sz w:val="24"/>
                <w:szCs w:val="24"/>
              </w:rPr>
              <w:t>2.3. Предельные параметры зданий, строений, сооружений</w:t>
            </w:r>
          </w:p>
        </w:tc>
      </w:tr>
      <w:tr w:rsidR="00AA7B8E" w:rsidRPr="00AA7B8E" w:rsidTr="00A101D9">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44"/>
              <w:rPr>
                <w:rFonts w:ascii="Times New Roman" w:hAnsi="Times New Roman" w:cs="Times New Roman"/>
                <w:sz w:val="24"/>
                <w:szCs w:val="24"/>
              </w:rPr>
            </w:pPr>
            <w:r w:rsidRPr="00AA7B8E">
              <w:rPr>
                <w:rFonts w:ascii="Times New Roman" w:eastAsia="Arial" w:hAnsi="Times New Roman" w:cs="Times New Roman"/>
                <w:sz w:val="24"/>
                <w:szCs w:val="24"/>
              </w:rPr>
              <w:lastRenderedPageBreak/>
              <w:t>предельное количество этажей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ээт.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 этажа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 этажа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3 этажа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2 этажа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3 этажа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 этаж</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1 этаж</w:t>
            </w:r>
          </w:p>
        </w:tc>
      </w:tr>
      <w:tr w:rsidR="00AA7B8E" w:rsidRPr="00AA7B8E" w:rsidTr="00A101D9">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44"/>
              <w:rPr>
                <w:rFonts w:ascii="Times New Roman" w:hAnsi="Times New Roman" w:cs="Times New Roman"/>
                <w:sz w:val="24"/>
                <w:szCs w:val="24"/>
              </w:rPr>
            </w:pPr>
            <w:r w:rsidRPr="00AA7B8E">
              <w:rPr>
                <w:rFonts w:ascii="Times New Roman" w:eastAsia="Arial" w:hAnsi="Times New Roman" w:cs="Times New Roman"/>
                <w:sz w:val="24"/>
                <w:szCs w:val="24"/>
              </w:rPr>
              <w:t xml:space="preserve">предельная высота вспомогательных строений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p>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r>
      <w:tr w:rsidR="00AA7B8E" w:rsidRPr="00AA7B8E" w:rsidTr="00A101D9">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AA7B8E" w:rsidRPr="00AA7B8E" w:rsidRDefault="00AA7B8E" w:rsidP="00AA7B8E">
            <w:pPr>
              <w:tabs>
                <w:tab w:val="left" w:pos="1080"/>
              </w:tabs>
              <w:spacing w:after="0" w:line="240" w:lineRule="auto"/>
              <w:rPr>
                <w:rFonts w:ascii="Times New Roman" w:eastAsia="Arial" w:hAnsi="Times New Roman" w:cs="Times New Roman"/>
                <w:sz w:val="24"/>
                <w:szCs w:val="24"/>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rPr>
                <w:rFonts w:ascii="Times New Roman" w:hAnsi="Times New Roman" w:cs="Times New Roman"/>
                <w:sz w:val="24"/>
                <w:szCs w:val="24"/>
              </w:rPr>
            </w:pPr>
            <w:r w:rsidRPr="00AA7B8E">
              <w:rPr>
                <w:rFonts w:ascii="Times New Roman" w:eastAsia="Arial" w:hAnsi="Times New Roman" w:cs="Times New Roman"/>
                <w:sz w:val="24"/>
                <w:szCs w:val="24"/>
              </w:rPr>
              <w:t>2.4. Максимальный процент застройки в границах земельного участка</w:t>
            </w:r>
          </w:p>
        </w:tc>
      </w:tr>
      <w:tr w:rsidR="00AA7B8E" w:rsidRPr="00AA7B8E" w:rsidTr="00A101D9">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rPr>
                <w:rFonts w:ascii="Times New Roman" w:eastAsia="Calibri" w:hAnsi="Times New Roman" w:cs="Times New Roman"/>
                <w:sz w:val="24"/>
                <w:szCs w:val="24"/>
              </w:rPr>
            </w:pPr>
            <w:r w:rsidRPr="00AA7B8E">
              <w:rPr>
                <w:rFonts w:ascii="Times New Roman" w:eastAsia="Calibri"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70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7B8E" w:rsidRPr="00AA7B8E" w:rsidRDefault="00AA7B8E" w:rsidP="00AA7B8E">
            <w:pPr>
              <w:tabs>
                <w:tab w:val="left" w:pos="1080"/>
              </w:tabs>
              <w:spacing w:after="0" w:line="240" w:lineRule="auto"/>
              <w:ind w:firstLine="57"/>
              <w:jc w:val="center"/>
              <w:rPr>
                <w:rFonts w:ascii="Times New Roman" w:hAnsi="Times New Roman" w:cs="Times New Roman"/>
                <w:sz w:val="24"/>
                <w:szCs w:val="24"/>
              </w:rPr>
            </w:pPr>
            <w:r w:rsidRPr="00AA7B8E">
              <w:rPr>
                <w:rFonts w:ascii="Times New Roman" w:eastAsia="Arial" w:hAnsi="Times New Roman" w:cs="Times New Roman"/>
                <w:sz w:val="24"/>
                <w:szCs w:val="24"/>
              </w:rPr>
              <w:t>70</w:t>
            </w:r>
          </w:p>
        </w:tc>
      </w:tr>
    </w:tbl>
    <w:p w:rsidR="00AA7B8E" w:rsidRPr="00AA7B8E" w:rsidRDefault="00AA7B8E" w:rsidP="00AA7B8E">
      <w:pPr>
        <w:spacing w:after="0" w:line="240" w:lineRule="auto"/>
        <w:ind w:left="340" w:right="113"/>
        <w:rPr>
          <w:rFonts w:ascii="Times New Roman" w:hAnsi="Times New Roman" w:cs="Times New Roman"/>
          <w:sz w:val="24"/>
          <w:szCs w:val="24"/>
        </w:rPr>
      </w:pPr>
      <w:r w:rsidRPr="00AA7B8E">
        <w:rPr>
          <w:rFonts w:ascii="Times New Roman" w:hAnsi="Times New Roman" w:cs="Times New Roman"/>
          <w:sz w:val="24"/>
          <w:szCs w:val="24"/>
        </w:rPr>
        <w:t xml:space="preserve">* </w:t>
      </w:r>
      <w:r w:rsidRPr="00AA7B8E">
        <w:rPr>
          <w:rFonts w:ascii="Times New Roman" w:hAnsi="Times New Roman" w:cs="Times New Roman"/>
          <w:sz w:val="24"/>
          <w:szCs w:val="24"/>
          <w:lang w:eastAsia="ar-SA"/>
        </w:rPr>
        <w:t>Размеры земельных участков под жилую застройку, общественные здания и сооружения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pacing w:after="0" w:line="240" w:lineRule="auto"/>
        <w:ind w:left="340" w:right="113"/>
        <w:rPr>
          <w:rFonts w:ascii="Times New Roman" w:hAnsi="Times New Roman" w:cs="Times New Roman"/>
          <w:sz w:val="24"/>
          <w:szCs w:val="24"/>
        </w:rPr>
      </w:pPr>
      <w:r w:rsidRPr="00AA7B8E">
        <w:rPr>
          <w:rFonts w:ascii="Times New Roman" w:hAnsi="Times New Roman" w:cs="Times New Roman"/>
          <w:sz w:val="24"/>
          <w:szCs w:val="24"/>
        </w:rPr>
        <w:t>**Согласно Решения главы администрации МО «Кошехабльский район» №132 от 15.11.2010г. «Об установлении предельной нормы предоставления земельных участков в собственность гражданам из земель, государственная собственность на которые не разграничена для индивидуального жилищного строительства и для ведения личного подсобного хозяйства на территории муниципального образования «Кошехабльский район» принятого Советом народных депутатов Кошехабльского района 11.11.2010г №268-2.</w:t>
      </w:r>
    </w:p>
    <w:p w:rsidR="00AA7B8E" w:rsidRPr="00AA7B8E" w:rsidRDefault="00AA7B8E" w:rsidP="00AA7B8E">
      <w:pPr>
        <w:shd w:val="clear" w:color="auto" w:fill="FFFFFF"/>
        <w:autoSpaceDE w:val="0"/>
        <w:autoSpaceDN w:val="0"/>
        <w:adjustRightInd w:val="0"/>
        <w:spacing w:after="0" w:line="240" w:lineRule="auto"/>
        <w:ind w:left="709"/>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b/>
          <w:sz w:val="24"/>
          <w:szCs w:val="24"/>
        </w:rPr>
      </w:pPr>
      <w:r w:rsidRPr="00AA7B8E">
        <w:rPr>
          <w:rFonts w:ascii="Times New Roman" w:hAnsi="Times New Roman" w:cs="Times New Roman"/>
          <w:b/>
          <w:sz w:val="24"/>
          <w:szCs w:val="24"/>
        </w:rPr>
        <w:t>Иные показатели:</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1. Расстояния измеряются до наружных граней стен строений.</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2. Допускается блокировка жилых домов, а также хозяйственных построек на смежных приусадебных участках по взаимному согласию домовладельцев при новом строительстве с учетом противопожарных требований.</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3. Вспомогательные строения, за исключением гаражей, размещать со стороны улиц не допускается.</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4. Ограничения, связанные с размещением оконных проемов, выходящих на соседние землевладения: расстояния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w:t>
      </w:r>
      <w:smartTag w:uri="urn:schemas-microsoft-com:office:smarttags" w:element="metricconverter">
        <w:smartTagPr>
          <w:attr w:name="ProductID" w:val="6 метров"/>
        </w:smartTagPr>
        <w:r w:rsidRPr="00AA7B8E">
          <w:rPr>
            <w:rFonts w:ascii="Times New Roman" w:hAnsi="Times New Roman" w:cs="Times New Roman"/>
            <w:sz w:val="24"/>
            <w:szCs w:val="24"/>
          </w:rPr>
          <w:t>6 метров</w:t>
        </w:r>
      </w:smartTag>
      <w:r w:rsidRPr="00AA7B8E">
        <w:rPr>
          <w:rFonts w:ascii="Times New Roman" w:hAnsi="Times New Roman" w:cs="Times New Roman"/>
          <w:sz w:val="24"/>
          <w:szCs w:val="24"/>
        </w:rPr>
        <w:t xml:space="preserve">. 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AA7B8E">
          <w:rPr>
            <w:rFonts w:ascii="Times New Roman" w:hAnsi="Times New Roman" w:cs="Times New Roman"/>
            <w:sz w:val="24"/>
            <w:szCs w:val="24"/>
          </w:rPr>
          <w:t>12 м</w:t>
        </w:r>
      </w:smartTag>
      <w:r w:rsidRPr="00AA7B8E">
        <w:rPr>
          <w:rFonts w:ascii="Times New Roman" w:hAnsi="Times New Roman" w:cs="Times New Roman"/>
          <w:sz w:val="24"/>
          <w:szCs w:val="24"/>
        </w:rPr>
        <w:t xml:space="preserve">, до источника водоснабжения (колодца) – не менее </w:t>
      </w:r>
      <w:smartTag w:uri="urn:schemas-microsoft-com:office:smarttags" w:element="metricconverter">
        <w:smartTagPr>
          <w:attr w:name="ProductID" w:val="25 м"/>
        </w:smartTagPr>
        <w:r w:rsidRPr="00AA7B8E">
          <w:rPr>
            <w:rFonts w:ascii="Times New Roman" w:hAnsi="Times New Roman" w:cs="Times New Roman"/>
            <w:sz w:val="24"/>
            <w:szCs w:val="24"/>
          </w:rPr>
          <w:t>25 м</w:t>
        </w:r>
      </w:smartTag>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5. Минимальные отступы от границ земельного участка, в существующей застройке, определяются в соответствии со сложившейся линией застройки.</w:t>
      </w:r>
    </w:p>
    <w:p w:rsidR="00AA7B8E" w:rsidRPr="00AA7B8E" w:rsidRDefault="00AA7B8E" w:rsidP="00AA7B8E">
      <w:pPr>
        <w:keepLines/>
        <w:widowControl w:val="0"/>
        <w:spacing w:after="0" w:line="240" w:lineRule="auto"/>
        <w:ind w:right="113"/>
        <w:rPr>
          <w:rFonts w:ascii="Times New Roman" w:hAnsi="Times New Roman" w:cs="Times New Roman"/>
          <w:sz w:val="24"/>
          <w:szCs w:val="24"/>
          <w:lang w:eastAsia="ar-SA"/>
        </w:rPr>
      </w:pPr>
      <w:r w:rsidRPr="00AA7B8E">
        <w:rPr>
          <w:rFonts w:ascii="Times New Roman" w:hAnsi="Times New Roman" w:cs="Times New Roman"/>
          <w:sz w:val="24"/>
          <w:szCs w:val="24"/>
          <w:lang w:eastAsia="ar-SA"/>
        </w:rPr>
        <w:t>6. Допускаются отклонения от предельных параметров  отступов строений от боковых и задних границ земельных участков при условии, что:</w:t>
      </w:r>
    </w:p>
    <w:p w:rsidR="00AA7B8E" w:rsidRPr="00AA7B8E" w:rsidRDefault="00AA7B8E" w:rsidP="00AA7B8E">
      <w:pPr>
        <w:spacing w:after="0" w:line="240" w:lineRule="auto"/>
        <w:ind w:right="113"/>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имеется взаимное согласие владельцев земельных участков на указанные отклонения;</w:t>
      </w:r>
    </w:p>
    <w:p w:rsidR="00AA7B8E" w:rsidRPr="00AA7B8E" w:rsidRDefault="00AA7B8E" w:rsidP="00AA7B8E">
      <w:pPr>
        <w:spacing w:after="0" w:line="240" w:lineRule="auto"/>
        <w:ind w:right="113"/>
        <w:rPr>
          <w:rFonts w:ascii="Times New Roman" w:hAnsi="Times New Roman" w:cs="Times New Roman"/>
          <w:sz w:val="24"/>
          <w:szCs w:val="24"/>
        </w:rPr>
      </w:pPr>
      <w:r w:rsidRPr="00AA7B8E">
        <w:rPr>
          <w:rFonts w:ascii="Times New Roman" w:hAnsi="Times New Roman" w:cs="Times New Roman"/>
          <w:sz w:val="24"/>
          <w:szCs w:val="24"/>
          <w:lang w:eastAsia="ar-SA"/>
        </w:rPr>
        <w:t xml:space="preserve">- 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AA7B8E">
          <w:rPr>
            <w:rFonts w:ascii="Times New Roman" w:hAnsi="Times New Roman" w:cs="Times New Roman"/>
            <w:sz w:val="24"/>
            <w:szCs w:val="24"/>
            <w:lang w:eastAsia="ar-SA"/>
          </w:rPr>
          <w:t>6 метров</w:t>
        </w:r>
      </w:smartTag>
      <w:r w:rsidRPr="00AA7B8E">
        <w:rPr>
          <w:rFonts w:ascii="Times New Roman" w:hAnsi="Times New Roman" w:cs="Times New Roman"/>
          <w:sz w:val="24"/>
          <w:szCs w:val="24"/>
          <w:lang w:eastAsia="ar-SA"/>
        </w:rPr>
        <w:t>. Допускается также блокирование вспомогательных строений по границам земельных участков, при условии устройства брандмауэрных стен).</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ind w:right="-17"/>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ind w:right="-17"/>
        <w:jc w:val="center"/>
        <w:rPr>
          <w:rFonts w:ascii="Times New Roman" w:hAnsi="Times New Roman" w:cs="Times New Roman"/>
          <w:caps/>
          <w:sz w:val="24"/>
          <w:szCs w:val="24"/>
        </w:rPr>
      </w:pPr>
      <w:r w:rsidRPr="00AA7B8E">
        <w:rPr>
          <w:rFonts w:ascii="Times New Roman" w:hAnsi="Times New Roman" w:cs="Times New Roman"/>
          <w:b/>
          <w:bCs/>
          <w:caps/>
          <w:sz w:val="24"/>
          <w:szCs w:val="24"/>
        </w:rPr>
        <w:t xml:space="preserve">Ж-2. </w:t>
      </w:r>
      <w:r w:rsidRPr="00AA7B8E">
        <w:rPr>
          <w:rFonts w:ascii="Times New Roman" w:hAnsi="Times New Roman" w:cs="Times New Roman"/>
          <w:b/>
          <w:bCs/>
          <w:sz w:val="24"/>
          <w:szCs w:val="24"/>
        </w:rPr>
        <w:t>Зона развития жилой застройки</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AA7B8E">
        <w:rPr>
          <w:rFonts w:ascii="Times New Roman" w:hAnsi="Times New Roman" w:cs="Times New Roman"/>
          <w:i/>
          <w:sz w:val="24"/>
          <w:szCs w:val="24"/>
        </w:rPr>
        <w:t xml:space="preserve">Зона выделена для формирования жилых районов, кварталов с последующим определением и уточнением необходимых размеров и параметров жилой застройки, а также набора услуг для населения по мере принятия решений о застройке территории </w:t>
      </w:r>
      <w:r w:rsidRPr="00AA7B8E">
        <w:rPr>
          <w:rFonts w:ascii="Times New Roman" w:hAnsi="Times New Roman" w:cs="Times New Roman"/>
          <w:i/>
          <w:sz w:val="24"/>
          <w:szCs w:val="24"/>
        </w:rPr>
        <w:lastRenderedPageBreak/>
        <w:t>органами местного самоуправления и после разработки проектов планировки территории. Перечень видов разрешенного использования земельных участков, предельные параметры разрешенного строительства в этой зоне уточняются посредством внесения изменений и дополнений в настоящие Правила.</w:t>
      </w:r>
    </w:p>
    <w:p w:rsidR="00AA7B8E" w:rsidRPr="00AA7B8E" w:rsidRDefault="00AA7B8E" w:rsidP="00AA7B8E">
      <w:pPr>
        <w:shd w:val="clear" w:color="auto" w:fill="FFFFFF"/>
        <w:spacing w:after="0" w:line="240" w:lineRule="auto"/>
        <w:rPr>
          <w:rFonts w:ascii="Times New Roman" w:hAnsi="Times New Roman" w:cs="Times New Roman"/>
          <w:b/>
          <w:sz w:val="24"/>
          <w:szCs w:val="24"/>
          <w:highlight w:val="yellow"/>
        </w:rPr>
      </w:pPr>
    </w:p>
    <w:p w:rsidR="00AA7B8E" w:rsidRPr="00AA7B8E" w:rsidRDefault="00AA7B8E" w:rsidP="00AA7B8E">
      <w:pPr>
        <w:shd w:val="clear" w:color="auto" w:fill="FFFFFF"/>
        <w:autoSpaceDE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 xml:space="preserve">1.  Виды разрешенного использования земельных участков и объектов </w:t>
      </w:r>
    </w:p>
    <w:p w:rsidR="00AA7B8E" w:rsidRPr="00AA7B8E" w:rsidRDefault="00AA7B8E" w:rsidP="00AA7B8E">
      <w:pPr>
        <w:shd w:val="clear" w:color="auto" w:fill="FFFFFF"/>
        <w:autoSpaceDE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капитального строительства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sz w:val="24"/>
          <w:szCs w:val="24"/>
          <w:highlight w:val="yellow"/>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 xml:space="preserve">отдельно стоящие индивидуальные жилые дома с приусадебными участками;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блокированные двухквартирные и многоквартирные малоэтажные жилые дома с земельными участками;</w:t>
      </w:r>
    </w:p>
    <w:p w:rsidR="00AA7B8E" w:rsidRPr="00AA7B8E" w:rsidRDefault="00AA7B8E" w:rsidP="00AA7B8E">
      <w:pPr>
        <w:tabs>
          <w:tab w:val="left" w:pos="1080"/>
        </w:tabs>
        <w:spacing w:after="0" w:line="240" w:lineRule="auto"/>
        <w:ind w:firstLine="720"/>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w:t>
      </w:r>
      <w:r w:rsidRPr="00AA7B8E">
        <w:rPr>
          <w:rFonts w:ascii="Times New Roman" w:eastAsia="Arial" w:hAnsi="Times New Roman" w:cs="Times New Roman"/>
          <w:sz w:val="24"/>
          <w:szCs w:val="24"/>
          <w:shd w:val="clear" w:color="auto" w:fill="FFFFFF"/>
        </w:rPr>
        <w:tab/>
        <w:t>малоэтажные многоквартирные жилые дома до 4-х этажей включая мансардный;</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детские сады, иные объекты дошкольного воспитания;</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школы общеобразовательные;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амбулаторно-поликлинические учреждения;*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и помещения аптек;</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торговли не более 150 кв.м;</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сады, скверы, бульвары;</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отдельно стоящие или встроенные в жилые здания гаражи и открытые парковки; </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хозяйственные постройки;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строения для содержания домашних  животных и птицы;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теплицы, оранжереи;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индивидуальные бани, надворные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огороды, сады;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pacing w:val="-8"/>
          <w:sz w:val="24"/>
          <w:szCs w:val="24"/>
        </w:rPr>
      </w:pPr>
      <w:r w:rsidRPr="00AA7B8E">
        <w:rPr>
          <w:rFonts w:ascii="Times New Roman" w:hAnsi="Times New Roman" w:cs="Times New Roman"/>
          <w:spacing w:val="-8"/>
          <w:sz w:val="24"/>
          <w:szCs w:val="24"/>
        </w:rPr>
        <w:t>-</w:t>
      </w:r>
      <w:r w:rsidRPr="00AA7B8E">
        <w:rPr>
          <w:rFonts w:ascii="Times New Roman" w:hAnsi="Times New Roman" w:cs="Times New Roman"/>
          <w:spacing w:val="-8"/>
          <w:sz w:val="24"/>
          <w:szCs w:val="24"/>
        </w:rPr>
        <w:tab/>
        <w:t>индивидуальные резервуары для хранения воды, скважины для забора воды, индивидуальные колодцы;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пожарной охраны (гидранты, резервуары, противопожарные водоемы);</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     объекты улично-дорожной сети;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площадки для сбора мусора;</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для занятий индивидуальной трудовой деятельностью;</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жилищно-эксплуатационных и аварийно-диспетчерских служб;</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Условно-разрешенные виды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магазины товаров первой необходимости, общей площадью не более 250 квм;*</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временные объекты торговли (киоски, павильоны розничной торговли) и обслуживания населения не более 50 кв м;*</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со спортзалами и помещениями для досуговых занятий;*</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площадки для детей, отдыха, спортивных занятий;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клубы многоцелевого и специализированного назначения с ограничением по времени работы;*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связанные с отправлением культа;*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lastRenderedPageBreak/>
        <w:t>-</w:t>
      </w:r>
      <w:r w:rsidRPr="00AA7B8E">
        <w:rPr>
          <w:rFonts w:ascii="Times New Roman" w:hAnsi="Times New Roman" w:cs="Times New Roman"/>
          <w:sz w:val="24"/>
          <w:szCs w:val="24"/>
        </w:rPr>
        <w:tab/>
        <w:t xml:space="preserve">индивидуальная трудовая деятельность (без нарушения принципов добрососедства),  мастерские по изготовлению мелких поделок по индивидуальным заказам;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кафе, закусочные, столовые (без или с ограниченным ассортиментом алкогольных напитков)  в одноэтажной пристройке к многоквартирному дому при условии, что общая площадь заведения не превышает 140 кв.м., а здание выходит фасадом на улицу шириной не менее </w:t>
      </w:r>
      <w:smartTag w:uri="urn:schemas-microsoft-com:office:smarttags" w:element="metricconverter">
        <w:smartTagPr>
          <w:attr w:name="ProductID" w:val="20 м"/>
        </w:smartTagPr>
        <w:r w:rsidRPr="00AA7B8E">
          <w:rPr>
            <w:rFonts w:ascii="Times New Roman" w:hAnsi="Times New Roman" w:cs="Times New Roman"/>
            <w:sz w:val="24"/>
            <w:szCs w:val="24"/>
          </w:rPr>
          <w:t>20 м</w:t>
        </w:r>
      </w:smartTag>
      <w:r w:rsidRPr="00AA7B8E">
        <w:rPr>
          <w:rFonts w:ascii="Times New Roman" w:hAnsi="Times New Roman" w:cs="Times New Roman"/>
          <w:sz w:val="24"/>
          <w:szCs w:val="24"/>
        </w:rPr>
        <w:t xml:space="preserve">. с отступом от красной линии не менее </w:t>
      </w:r>
      <w:smartTag w:uri="urn:schemas-microsoft-com:office:smarttags" w:element="metricconverter">
        <w:smartTagPr>
          <w:attr w:name="ProductID" w:val="3 м"/>
        </w:smartTagPr>
        <w:r w:rsidRPr="00AA7B8E">
          <w:rPr>
            <w:rFonts w:ascii="Times New Roman" w:hAnsi="Times New Roman" w:cs="Times New Roman"/>
            <w:sz w:val="24"/>
            <w:szCs w:val="24"/>
          </w:rPr>
          <w:t>3 м</w:t>
        </w:r>
      </w:smartTag>
      <w:r w:rsidRPr="00AA7B8E">
        <w:rPr>
          <w:rFonts w:ascii="Times New Roman" w:hAnsi="Times New Roman" w:cs="Times New Roman"/>
          <w:sz w:val="24"/>
          <w:szCs w:val="24"/>
        </w:rPr>
        <w:t>.*;</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бытового назначения (ремонт бытовой техники, ателье, парикмахерские, косметические и лечебно-профилактические салоны, химчистки, прачечные);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административно-управленческие и коммерческие объекты;*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финансово-кредитные объекты;*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парковки перед объектами обслуживающих и коммерческих видов использования;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почтовые отделения, телефонные и телеграфные станции;*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парикмахерские;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кабинеты практикующих врачей;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центры народной и традиционной медицины;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библиотеки;</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 xml:space="preserve"> -</w:t>
      </w:r>
      <w:r w:rsidRPr="00AA7B8E">
        <w:rPr>
          <w:rFonts w:ascii="Times New Roman" w:hAnsi="Times New Roman" w:cs="Times New Roman"/>
          <w:sz w:val="24"/>
          <w:szCs w:val="24"/>
        </w:rPr>
        <w:tab/>
        <w:t>индивидуальные бассейны;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площадки для выгула собак.</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260"/>
        </w:tabs>
        <w:autoSpaceDE w:val="0"/>
        <w:autoSpaceDN w:val="0"/>
        <w:adjustRightInd w:val="0"/>
        <w:spacing w:after="0" w:line="240" w:lineRule="auto"/>
        <w:ind w:right="113"/>
        <w:rPr>
          <w:rFonts w:ascii="Times New Roman" w:hAnsi="Times New Roman" w:cs="Times New Roman"/>
          <w:b/>
          <w:sz w:val="24"/>
          <w:szCs w:val="24"/>
        </w:rPr>
      </w:pPr>
      <w:r w:rsidRPr="00AA7B8E">
        <w:rPr>
          <w:rFonts w:ascii="Times New Roman" w:hAnsi="Times New Roman" w:cs="Times New Roman"/>
          <w:b/>
          <w:sz w:val="24"/>
          <w:szCs w:val="24"/>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развития жилой </w:t>
      </w:r>
      <w:r w:rsidRPr="00AA7B8E">
        <w:rPr>
          <w:rFonts w:ascii="Times New Roman" w:hAnsi="Times New Roman" w:cs="Times New Roman"/>
          <w:b/>
          <w:bCs/>
          <w:sz w:val="24"/>
          <w:szCs w:val="24"/>
        </w:rPr>
        <w:t xml:space="preserve">застройки </w:t>
      </w:r>
      <w:r w:rsidRPr="00AA7B8E">
        <w:rPr>
          <w:rFonts w:ascii="Times New Roman" w:hAnsi="Times New Roman" w:cs="Times New Roman"/>
          <w:b/>
          <w:bCs/>
          <w:iCs/>
          <w:sz w:val="24"/>
          <w:szCs w:val="24"/>
        </w:rPr>
        <w:t>(Ж-2)</w:t>
      </w:r>
    </w:p>
    <w:p w:rsidR="00AA7B8E" w:rsidRPr="00AA7B8E" w:rsidRDefault="00AA7B8E" w:rsidP="00AA7B8E">
      <w:pPr>
        <w:tabs>
          <w:tab w:val="left" w:pos="1080"/>
        </w:tabs>
        <w:spacing w:after="0" w:line="240" w:lineRule="auto"/>
        <w:ind w:left="2160" w:hanging="1440"/>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Таблица 2.1</w:t>
      </w:r>
    </w:p>
    <w:tbl>
      <w:tblPr>
        <w:tblW w:w="0" w:type="auto"/>
        <w:tblInd w:w="46" w:type="dxa"/>
        <w:tblLayout w:type="fixed"/>
        <w:tblCellMar>
          <w:left w:w="10" w:type="dxa"/>
          <w:right w:w="10" w:type="dxa"/>
        </w:tblCellMar>
        <w:tblLook w:val="0000"/>
      </w:tblPr>
      <w:tblGrid>
        <w:gridCol w:w="1115"/>
        <w:gridCol w:w="714"/>
        <w:gridCol w:w="875"/>
        <w:gridCol w:w="1134"/>
        <w:gridCol w:w="1275"/>
        <w:gridCol w:w="1372"/>
        <w:gridCol w:w="1460"/>
        <w:gridCol w:w="1022"/>
        <w:gridCol w:w="1022"/>
      </w:tblGrid>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Размеры и</w:t>
            </w:r>
          </w:p>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параметры</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Единицы измерения</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firstLine="96"/>
              <w:rPr>
                <w:rFonts w:ascii="Times New Roman" w:hAnsi="Times New Roman" w:cs="Times New Roman"/>
                <w:sz w:val="24"/>
                <w:szCs w:val="24"/>
              </w:rPr>
            </w:pPr>
            <w:r w:rsidRPr="00AA7B8E">
              <w:rPr>
                <w:rFonts w:ascii="Times New Roman" w:eastAsia="Arial" w:hAnsi="Times New Roman" w:cs="Times New Roman"/>
                <w:sz w:val="24"/>
                <w:szCs w:val="24"/>
              </w:rPr>
              <w:t xml:space="preserve">индивидуальные жилые дома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блокированные двух и многоквартирные жилые дома с земельными участками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малоэтажные многоквартирные жилые дома до 4-х этажей включая мансардный</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 xml:space="preserve">дошкольные образовательные учреждения, иные объекты дошкольного воспитания </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школы общеобразовательные вместимостью не более 825 учащихся</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общественные здания и сооружения с площадью застройки до 100 кв м</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before="120" w:after="0" w:line="240" w:lineRule="auto"/>
              <w:ind w:left="57" w:right="57" w:firstLine="96"/>
              <w:rPr>
                <w:rFonts w:ascii="Times New Roman" w:hAnsi="Times New Roman" w:cs="Times New Roman"/>
                <w:sz w:val="24"/>
                <w:szCs w:val="24"/>
              </w:rPr>
            </w:pPr>
            <w:r w:rsidRPr="00AA7B8E">
              <w:rPr>
                <w:rFonts w:ascii="Times New Roman" w:eastAsia="Arial" w:hAnsi="Times New Roman" w:cs="Times New Roman"/>
                <w:sz w:val="24"/>
                <w:szCs w:val="24"/>
              </w:rPr>
              <w:t>общественные здания и сооружения с площадью застройки  от 100 кв м</w:t>
            </w:r>
          </w:p>
        </w:tc>
      </w:tr>
      <w:tr w:rsidR="00AA7B8E" w:rsidRPr="00AA7B8E" w:rsidTr="00A101D9">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96"/>
              <w:rPr>
                <w:rFonts w:ascii="Times New Roman" w:hAnsi="Times New Roman" w:cs="Times New Roman"/>
                <w:sz w:val="24"/>
                <w:szCs w:val="24"/>
              </w:rPr>
            </w:pPr>
            <w:r w:rsidRPr="00AA7B8E">
              <w:rPr>
                <w:rFonts w:ascii="Times New Roman" w:eastAsia="Arial" w:hAnsi="Times New Roman" w:cs="Times New Roman"/>
                <w:sz w:val="24"/>
                <w:szCs w:val="24"/>
              </w:rPr>
              <w:t>2.1. Предельные размеры земельных участков</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96"/>
              <w:rPr>
                <w:rFonts w:ascii="Times New Roman" w:hAnsi="Times New Roman" w:cs="Times New Roman"/>
                <w:sz w:val="24"/>
                <w:szCs w:val="24"/>
              </w:rPr>
            </w:pPr>
            <w:r w:rsidRPr="00AA7B8E">
              <w:rPr>
                <w:rFonts w:ascii="Times New Roman" w:eastAsia="Arial" w:hAnsi="Times New Roman" w:cs="Times New Roman"/>
                <w:sz w:val="24"/>
                <w:szCs w:val="24"/>
              </w:rPr>
              <w:t>минимальная площадь (включая площадь застройки)</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кв.м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300</w:t>
            </w:r>
          </w:p>
        </w:tc>
        <w:tc>
          <w:tcPr>
            <w:tcW w:w="615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keepLines/>
              <w:spacing w:after="0" w:line="240" w:lineRule="auto"/>
              <w:ind w:left="113"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не подлежит ограничению**</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96"/>
              <w:rPr>
                <w:rFonts w:ascii="Times New Roman" w:hAnsi="Times New Roman" w:cs="Times New Roman"/>
                <w:sz w:val="24"/>
                <w:szCs w:val="24"/>
              </w:rPr>
            </w:pPr>
            <w:r w:rsidRPr="00AA7B8E">
              <w:rPr>
                <w:rFonts w:ascii="Times New Roman" w:eastAsia="Arial" w:hAnsi="Times New Roman" w:cs="Times New Roman"/>
                <w:sz w:val="24"/>
                <w:szCs w:val="24"/>
              </w:rPr>
              <w:t>максима</w:t>
            </w:r>
            <w:r w:rsidRPr="00AA7B8E">
              <w:rPr>
                <w:rFonts w:ascii="Times New Roman" w:eastAsia="Arial" w:hAnsi="Times New Roman" w:cs="Times New Roman"/>
                <w:sz w:val="24"/>
                <w:szCs w:val="24"/>
              </w:rPr>
              <w:lastRenderedPageBreak/>
              <w:t>льная площадь (включая площадь застройки)</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lastRenderedPageBreak/>
              <w:t>кв.м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t>2500**</w:t>
            </w:r>
            <w:r w:rsidRPr="00AA7B8E">
              <w:rPr>
                <w:rFonts w:ascii="Times New Roman" w:eastAsia="Arial" w:hAnsi="Times New Roman" w:cs="Times New Roman"/>
                <w:sz w:val="24"/>
                <w:szCs w:val="24"/>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96"/>
              <w:jc w:val="center"/>
              <w:rPr>
                <w:rFonts w:ascii="Times New Roman" w:hAnsi="Times New Roman" w:cs="Times New Roman"/>
                <w:sz w:val="24"/>
                <w:szCs w:val="24"/>
              </w:rPr>
            </w:pPr>
            <w:r w:rsidRPr="00AA7B8E">
              <w:rPr>
                <w:rFonts w:ascii="Times New Roman" w:eastAsia="Arial" w:hAnsi="Times New Roman" w:cs="Times New Roman"/>
                <w:sz w:val="24"/>
                <w:szCs w:val="24"/>
              </w:rPr>
              <w:lastRenderedPageBreak/>
              <w:t>1000</w:t>
            </w:r>
          </w:p>
        </w:tc>
        <w:tc>
          <w:tcPr>
            <w:tcW w:w="6151" w:type="dxa"/>
            <w:gridSpan w:val="5"/>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ind w:firstLine="96"/>
              <w:jc w:val="center"/>
              <w:rPr>
                <w:rFonts w:ascii="Times New Roman" w:eastAsia="Calibri" w:hAnsi="Times New Roman" w:cs="Times New Roman"/>
                <w:sz w:val="24"/>
                <w:szCs w:val="24"/>
              </w:rPr>
            </w:pPr>
          </w:p>
        </w:tc>
      </w:tr>
      <w:tr w:rsidR="00AA7B8E" w:rsidRPr="00AA7B8E" w:rsidTr="00A101D9">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96"/>
              <w:rPr>
                <w:rFonts w:ascii="Times New Roman" w:hAnsi="Times New Roman" w:cs="Times New Roman"/>
                <w:sz w:val="24"/>
                <w:szCs w:val="24"/>
              </w:rPr>
            </w:pPr>
            <w:r w:rsidRPr="00AA7B8E">
              <w:rPr>
                <w:rFonts w:ascii="Times New Roman" w:eastAsia="Arial" w:hAnsi="Times New Roman" w:cs="Times New Roman"/>
                <w:sz w:val="24"/>
                <w:szCs w:val="24"/>
              </w:rPr>
              <w:lastRenderedPageBreak/>
              <w:t>2.2. Минимальные отступы от границ земельных участков в целях определения мест допустимого размещения зданий, строений и сооружений</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 xml:space="preserve">минимальный отступ от границ земельного участка по фасаду </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25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25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минимальный отступ от границы соседнего участка</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jc w:val="center"/>
              <w:rPr>
                <w:rFonts w:ascii="Times New Roman" w:hAnsi="Times New Roman" w:cs="Times New Roman"/>
                <w:sz w:val="24"/>
                <w:szCs w:val="24"/>
              </w:rPr>
            </w:pPr>
            <w:r w:rsidRPr="00AA7B8E">
              <w:rPr>
                <w:rFonts w:ascii="Times New Roman" w:eastAsia="Arial" w:hAnsi="Times New Roman" w:cs="Times New Roman"/>
                <w:sz w:val="24"/>
                <w:szCs w:val="24"/>
              </w:rPr>
              <w:t>0 в случае примыкания 3 в остальных случаях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jc w:val="center"/>
              <w:rPr>
                <w:rFonts w:ascii="Times New Roman" w:hAnsi="Times New Roman" w:cs="Times New Roman"/>
                <w:sz w:val="24"/>
                <w:szCs w:val="24"/>
              </w:rPr>
            </w:pPr>
            <w:r w:rsidRPr="00AA7B8E">
              <w:rPr>
                <w:rFonts w:ascii="Times New Roman" w:eastAsia="Arial" w:hAnsi="Times New Roman" w:cs="Times New Roman"/>
                <w:sz w:val="24"/>
                <w:szCs w:val="24"/>
              </w:rPr>
              <w:t>0 в случае примыкания 3 в остальных случаях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right="-113"/>
              <w:rPr>
                <w:rFonts w:ascii="Times New Roman" w:hAnsi="Times New Roman" w:cs="Times New Roman"/>
                <w:sz w:val="24"/>
                <w:szCs w:val="24"/>
              </w:rPr>
            </w:pPr>
            <w:r w:rsidRPr="00AA7B8E">
              <w:rPr>
                <w:rFonts w:ascii="Times New Roman" w:eastAsia="Arial" w:hAnsi="Times New Roman" w:cs="Times New Roman"/>
                <w:sz w:val="24"/>
                <w:szCs w:val="24"/>
              </w:rPr>
              <w:t>минимальный отступ зданий, строений, сооружений от задней границы участка</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15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w:t>
            </w:r>
          </w:p>
        </w:tc>
      </w:tr>
      <w:tr w:rsidR="00AA7B8E" w:rsidRPr="00AA7B8E" w:rsidTr="00A101D9">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2.3. Предельные параметры зданий, строений, сооружений</w:t>
            </w:r>
          </w:p>
        </w:tc>
      </w:tr>
      <w:tr w:rsidR="00AA7B8E" w:rsidRPr="00AA7B8E" w:rsidTr="00A101D9">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предельное количество этажей</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эт.</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 этажа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2 этажа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 этажа</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2 этажа</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 этажа</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2 этажа</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 этажей</w:t>
            </w:r>
          </w:p>
        </w:tc>
      </w:tr>
      <w:tr w:rsidR="00AA7B8E" w:rsidRPr="00AA7B8E" w:rsidTr="00A101D9">
        <w:trPr>
          <w:trHeight w:val="1"/>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 xml:space="preserve">предельная высота вспомогательных строений </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4</w:t>
            </w:r>
          </w:p>
        </w:tc>
      </w:tr>
      <w:tr w:rsidR="00AA7B8E" w:rsidRPr="00AA7B8E" w:rsidTr="00A101D9">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2.4. Максимальный процент застройки в границах земельного участка</w:t>
            </w:r>
          </w:p>
        </w:tc>
      </w:tr>
      <w:tr w:rsidR="00AA7B8E" w:rsidRPr="00AA7B8E" w:rsidTr="00A101D9">
        <w:trPr>
          <w:trHeight w:val="1"/>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eastAsia="Calibri" w:hAnsi="Times New Roman" w:cs="Times New Roman"/>
                <w:sz w:val="24"/>
                <w:szCs w:val="24"/>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75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35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50</w:t>
            </w:r>
          </w:p>
        </w:tc>
      </w:tr>
    </w:tbl>
    <w:p w:rsidR="00AA7B8E" w:rsidRPr="00AA7B8E" w:rsidRDefault="00AA7B8E" w:rsidP="00AA7B8E">
      <w:pPr>
        <w:pStyle w:val="a4"/>
        <w:spacing w:after="0" w:line="240" w:lineRule="auto"/>
        <w:ind w:left="0" w:right="113"/>
        <w:rPr>
          <w:rFonts w:ascii="Times New Roman" w:hAnsi="Times New Roman" w:cs="Times New Roman"/>
          <w:sz w:val="24"/>
          <w:szCs w:val="24"/>
        </w:rPr>
      </w:pPr>
      <w:r w:rsidRPr="00AA7B8E">
        <w:rPr>
          <w:rFonts w:ascii="Times New Roman" w:hAnsi="Times New Roman" w:cs="Times New Roman"/>
          <w:sz w:val="24"/>
          <w:szCs w:val="24"/>
        </w:rPr>
        <w:t xml:space="preserve">** </w:t>
      </w:r>
      <w:r w:rsidRPr="00AA7B8E">
        <w:rPr>
          <w:rFonts w:ascii="Times New Roman" w:hAnsi="Times New Roman" w:cs="Times New Roman"/>
          <w:sz w:val="24"/>
          <w:szCs w:val="24"/>
          <w:lang w:eastAsia="ar-SA"/>
        </w:rPr>
        <w:t>Размеры земельных участков под  многоквартирную жилую застройку и общественные здания и сооружения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pacing w:after="0" w:line="240" w:lineRule="auto"/>
        <w:ind w:right="113"/>
        <w:rPr>
          <w:rFonts w:ascii="Times New Roman" w:hAnsi="Times New Roman" w:cs="Times New Roman"/>
          <w:sz w:val="24"/>
          <w:szCs w:val="24"/>
        </w:rPr>
      </w:pPr>
    </w:p>
    <w:p w:rsidR="00AA7B8E" w:rsidRPr="00AA7B8E" w:rsidRDefault="00AA7B8E" w:rsidP="00AA7B8E">
      <w:pPr>
        <w:spacing w:after="0" w:line="240" w:lineRule="auto"/>
        <w:ind w:right="113"/>
        <w:rPr>
          <w:rFonts w:ascii="Times New Roman" w:hAnsi="Times New Roman" w:cs="Times New Roman"/>
          <w:sz w:val="24"/>
          <w:szCs w:val="24"/>
        </w:rPr>
      </w:pPr>
      <w:r w:rsidRPr="00AA7B8E">
        <w:rPr>
          <w:rFonts w:ascii="Times New Roman" w:hAnsi="Times New Roman" w:cs="Times New Roman"/>
          <w:sz w:val="24"/>
          <w:szCs w:val="24"/>
        </w:rPr>
        <w:lastRenderedPageBreak/>
        <w:t>***Согласно Решения главы администрации МО «Кошехабльский район» №132 от 15.11.2010г. «Об установлении предельной нормы предоставления земельных участков в собственность гражданам из земель, государственная собственность на которые не разграничена для индивидуального жилищного строительства и для ведения личного подсобного хозяйства на территории муниципального образования «Кошехабльский район» принятого Советом народных депутатов Кошехабльского района 11.11.2010г №268-2.</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ind w:left="709"/>
        <w:rPr>
          <w:rFonts w:ascii="Times New Roman" w:hAnsi="Times New Roman" w:cs="Times New Roman"/>
          <w:sz w:val="24"/>
          <w:szCs w:val="24"/>
        </w:rPr>
      </w:pPr>
    </w:p>
    <w:p w:rsidR="00AA7B8E" w:rsidRPr="00AA7B8E" w:rsidRDefault="00AA7B8E" w:rsidP="00AA7B8E">
      <w:pPr>
        <w:pStyle w:val="4"/>
        <w:spacing w:before="0" w:after="0"/>
        <w:jc w:val="center"/>
        <w:rPr>
          <w:rFonts w:ascii="Times New Roman" w:hAnsi="Times New Roman"/>
          <w:b w:val="0"/>
          <w:sz w:val="24"/>
          <w:szCs w:val="24"/>
        </w:rPr>
      </w:pPr>
      <w:bookmarkStart w:id="0" w:name="_Toc236027332"/>
      <w:bookmarkStart w:id="1" w:name="_Toc236027398"/>
      <w:bookmarkStart w:id="2" w:name="_Toc236027464"/>
      <w:bookmarkStart w:id="3" w:name="_Toc236027530"/>
      <w:bookmarkStart w:id="4" w:name="_Toc236622333"/>
      <w:bookmarkStart w:id="5" w:name="_Toc236622430"/>
      <w:bookmarkStart w:id="6" w:name="_Toc237656660"/>
      <w:bookmarkStart w:id="7" w:name="_Toc260040885"/>
      <w:r w:rsidRPr="00AA7B8E">
        <w:rPr>
          <w:rFonts w:ascii="Times New Roman" w:hAnsi="Times New Roman"/>
          <w:b w:val="0"/>
          <w:sz w:val="24"/>
          <w:szCs w:val="24"/>
        </w:rPr>
        <w:t>Статья 47.</w:t>
      </w:r>
      <w:r w:rsidRPr="00AA7B8E">
        <w:rPr>
          <w:rFonts w:ascii="Times New Roman" w:hAnsi="Times New Roman"/>
          <w:b w:val="0"/>
          <w:bCs w:val="0"/>
          <w:sz w:val="24"/>
          <w:szCs w:val="24"/>
        </w:rPr>
        <w:t> </w:t>
      </w:r>
      <w:bookmarkEnd w:id="0"/>
      <w:bookmarkEnd w:id="1"/>
      <w:bookmarkEnd w:id="2"/>
      <w:bookmarkEnd w:id="3"/>
      <w:bookmarkEnd w:id="4"/>
      <w:bookmarkEnd w:id="5"/>
      <w:bookmarkEnd w:id="6"/>
      <w:bookmarkEnd w:id="7"/>
      <w:r w:rsidRPr="00AA7B8E">
        <w:rPr>
          <w:rFonts w:ascii="Times New Roman" w:hAnsi="Times New Roman"/>
          <w:b w:val="0"/>
          <w:sz w:val="24"/>
          <w:szCs w:val="24"/>
        </w:rPr>
        <w:t>Общественно-деловые зоны</w:t>
      </w:r>
    </w:p>
    <w:p w:rsidR="00AA7B8E" w:rsidRPr="00AA7B8E" w:rsidRDefault="00AA7B8E" w:rsidP="00AA7B8E">
      <w:pPr>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spacing w:after="0" w:line="240" w:lineRule="auto"/>
        <w:ind w:left="902" w:right="703"/>
        <w:jc w:val="center"/>
        <w:rPr>
          <w:rFonts w:ascii="Times New Roman" w:hAnsi="Times New Roman" w:cs="Times New Roman"/>
          <w:b/>
          <w:bCs/>
          <w:sz w:val="24"/>
          <w:szCs w:val="24"/>
        </w:rPr>
      </w:pPr>
      <w:r w:rsidRPr="00AA7B8E">
        <w:rPr>
          <w:rFonts w:ascii="Times New Roman" w:hAnsi="Times New Roman" w:cs="Times New Roman"/>
          <w:b/>
          <w:bCs/>
          <w:caps/>
          <w:sz w:val="24"/>
          <w:szCs w:val="24"/>
        </w:rPr>
        <w:t xml:space="preserve">Ц – 1 </w:t>
      </w:r>
      <w:r w:rsidRPr="00AA7B8E">
        <w:rPr>
          <w:rFonts w:ascii="Times New Roman" w:hAnsi="Times New Roman" w:cs="Times New Roman"/>
          <w:b/>
          <w:bCs/>
          <w:sz w:val="24"/>
          <w:szCs w:val="24"/>
        </w:rPr>
        <w:t xml:space="preserve">зона застройки объектами общественно делового назначения центральной части административного центра поселения </w:t>
      </w:r>
    </w:p>
    <w:p w:rsidR="00AA7B8E" w:rsidRPr="00AA7B8E" w:rsidRDefault="00AA7B8E" w:rsidP="00AA7B8E">
      <w:pPr>
        <w:shd w:val="clear" w:color="auto" w:fill="FFFFFF"/>
        <w:autoSpaceDE w:val="0"/>
        <w:spacing w:after="0" w:line="240" w:lineRule="auto"/>
        <w:ind w:left="902" w:right="703"/>
        <w:jc w:val="center"/>
        <w:rPr>
          <w:rFonts w:ascii="Times New Roman" w:hAnsi="Times New Roman" w:cs="Times New Roman"/>
          <w:b/>
          <w:sz w:val="24"/>
          <w:szCs w:val="24"/>
        </w:rPr>
      </w:pPr>
    </w:p>
    <w:p w:rsidR="00AA7B8E" w:rsidRPr="00AA7B8E" w:rsidRDefault="00AA7B8E" w:rsidP="00AA7B8E">
      <w:pPr>
        <w:shd w:val="clear" w:color="auto" w:fill="FFFFFF"/>
        <w:autoSpaceDE w:val="0"/>
        <w:spacing w:after="0" w:line="240" w:lineRule="auto"/>
        <w:ind w:firstLine="720"/>
        <w:rPr>
          <w:rFonts w:ascii="Times New Roman" w:hAnsi="Times New Roman" w:cs="Times New Roman"/>
          <w:sz w:val="24"/>
          <w:szCs w:val="24"/>
        </w:rPr>
      </w:pPr>
      <w:r w:rsidRPr="00AA7B8E">
        <w:rPr>
          <w:rFonts w:ascii="Times New Roman" w:hAnsi="Times New Roman" w:cs="Times New Roman"/>
          <w:i/>
          <w:sz w:val="24"/>
          <w:szCs w:val="24"/>
        </w:rPr>
        <w:t xml:space="preserve">Зона выделена для создания разрешительно-правовых условий и процедур формирования центров обслуживания с размещением объектов общественно – делового назначения </w:t>
      </w:r>
      <w:r w:rsidRPr="00AA7B8E">
        <w:rPr>
          <w:rFonts w:ascii="Times New Roman" w:hAnsi="Times New Roman" w:cs="Times New Roman"/>
          <w:sz w:val="24"/>
          <w:szCs w:val="24"/>
        </w:rPr>
        <w:t xml:space="preserve">связанных с удовлетворением периодических и эпизодических потребностей населения при ограничении жилых функций. </w:t>
      </w:r>
    </w:p>
    <w:p w:rsidR="00AA7B8E" w:rsidRPr="00AA7B8E" w:rsidRDefault="00AA7B8E" w:rsidP="00AA7B8E">
      <w:pPr>
        <w:spacing w:before="120"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административно-деловых и общественных учреждений;</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   гостиницы, гостевые дома, не выше 3 этажей (не считая мансардных этажей);</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   конторские здания с офисами организаций, фирм, компаний не выше 3 этажей (не считая мансардных этажей);</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   отделения банков, здания кредитных организаций, юридических учреждений;</w:t>
      </w:r>
    </w:p>
    <w:p w:rsidR="00AA7B8E" w:rsidRPr="00AA7B8E" w:rsidRDefault="00AA7B8E" w:rsidP="00AA7B8E">
      <w:pPr>
        <w:shd w:val="clear" w:color="auto" w:fill="FFFFFF"/>
        <w:tabs>
          <w:tab w:val="left" w:pos="1080"/>
        </w:tabs>
        <w:autoSpaceDE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торговли (магазины, торговые центры, рынки открытые и закрытые);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клубы, центры общения и досуговых занятий многоцелевого и специализированного назначения;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спортивные клубы, спортивные залы;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предприятия общественного питания (столовые, кафе, закусочные, бары);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аптеки;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амбулаторно-поликлинические учреждения;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общеобразовательные школы;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транспортно-экспедиционные агентства и фирмы;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и сооружения бытового обслуживания населения;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отделения связи, почтовые отделения, телефонные и телеграфные станции;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сады, скверы;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органов внутренних дел.</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связанные с отправлением культа.</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встроенные в здания и пристроенные гаражи;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парковки перед зданиями, строениями и сооружениями деловых, культурных, обслуживающих и коммерческих видов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жилищно-эксплуатационные и аварийно-диспетчерские службы;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пожарной охраны и безопасности;</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lastRenderedPageBreak/>
        <w:t>-     объекты улично-дорожной сети;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общественные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Условно-разрешенные виды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малоэтажные многоквартирные жилые дома;</w:t>
      </w: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антенны сотовой радиорелейной и спутниковой связи;</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spacing w:after="0" w:line="240" w:lineRule="auto"/>
        <w:ind w:left="902" w:right="703"/>
        <w:rPr>
          <w:rFonts w:ascii="Times New Roman" w:hAnsi="Times New Roman" w:cs="Times New Roman"/>
          <w:b/>
          <w:sz w:val="24"/>
          <w:szCs w:val="24"/>
        </w:rPr>
      </w:pPr>
      <w:r w:rsidRPr="00AA7B8E">
        <w:rPr>
          <w:rFonts w:ascii="Times New Roman" w:hAnsi="Times New Roman" w:cs="Times New Roman"/>
          <w:b/>
          <w:sz w:val="24"/>
          <w:szCs w:val="24"/>
        </w:rPr>
        <w:t>2.</w:t>
      </w:r>
      <w:r w:rsidRPr="00AA7B8E">
        <w:rPr>
          <w:rFonts w:ascii="Times New Roman" w:hAnsi="Times New Roman" w:cs="Times New Roman"/>
          <w:sz w:val="24"/>
          <w:szCs w:val="24"/>
        </w:rPr>
        <w:t>  </w:t>
      </w:r>
      <w:r w:rsidRPr="00AA7B8E">
        <w:rPr>
          <w:rFonts w:ascii="Times New Roman" w:hAnsi="Times New Roman" w:cs="Times New Roman"/>
          <w:b/>
          <w:sz w:val="24"/>
          <w:szCs w:val="24"/>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w:t>
      </w:r>
      <w:r w:rsidRPr="00AA7B8E">
        <w:rPr>
          <w:rFonts w:ascii="Times New Roman" w:hAnsi="Times New Roman" w:cs="Times New Roman"/>
          <w:b/>
          <w:bCs/>
          <w:sz w:val="24"/>
          <w:szCs w:val="24"/>
        </w:rPr>
        <w:t>зоны застройки объектами общественно делового назначения центральной части административного цента поселения и района  (Ц-1)</w:t>
      </w:r>
    </w:p>
    <w:p w:rsidR="00AA7B8E" w:rsidRPr="00AA7B8E" w:rsidRDefault="00AA7B8E" w:rsidP="00AA7B8E">
      <w:pPr>
        <w:shd w:val="clear" w:color="auto" w:fill="FFFFFF"/>
        <w:tabs>
          <w:tab w:val="left" w:pos="1276"/>
        </w:tabs>
        <w:autoSpaceDE w:val="0"/>
        <w:spacing w:before="120" w:after="0" w:line="240" w:lineRule="auto"/>
        <w:ind w:left="357" w:right="1015"/>
        <w:rPr>
          <w:rFonts w:ascii="Times New Roman" w:hAnsi="Times New Roman" w:cs="Times New Roman"/>
          <w:sz w:val="24"/>
          <w:szCs w:val="24"/>
        </w:rPr>
      </w:pPr>
      <w:r w:rsidRPr="00AA7B8E">
        <w:rPr>
          <w:rFonts w:ascii="Times New Roman" w:hAnsi="Times New Roman" w:cs="Times New Roman"/>
          <w:sz w:val="24"/>
          <w:szCs w:val="24"/>
        </w:rPr>
        <w:t>Таблица  2.1</w:t>
      </w:r>
    </w:p>
    <w:tbl>
      <w:tblPr>
        <w:tblW w:w="9799" w:type="dxa"/>
        <w:tblInd w:w="-5" w:type="dxa"/>
        <w:tblLayout w:type="fixed"/>
        <w:tblCellMar>
          <w:left w:w="57" w:type="dxa"/>
          <w:right w:w="57" w:type="dxa"/>
        </w:tblCellMar>
        <w:tblLook w:val="0000"/>
      </w:tblPr>
      <w:tblGrid>
        <w:gridCol w:w="2412"/>
        <w:gridCol w:w="2461"/>
        <w:gridCol w:w="2463"/>
        <w:gridCol w:w="2463"/>
      </w:tblGrid>
      <w:tr w:rsidR="00AA7B8E" w:rsidRPr="00AA7B8E" w:rsidTr="00A101D9">
        <w:trPr>
          <w:cantSplit/>
          <w:trHeight w:val="1893"/>
          <w:tblHeader/>
        </w:trPr>
        <w:tc>
          <w:tcPr>
            <w:tcW w:w="2412"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Размеры и</w:t>
            </w:r>
          </w:p>
          <w:p w:rsidR="00AA7B8E" w:rsidRPr="00AA7B8E" w:rsidRDefault="00AA7B8E" w:rsidP="00AA7B8E">
            <w:pPr>
              <w:tabs>
                <w:tab w:val="left" w:pos="1080"/>
              </w:tabs>
              <w:autoSpaceDE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параметры</w:t>
            </w:r>
          </w:p>
        </w:tc>
        <w:tc>
          <w:tcPr>
            <w:tcW w:w="2461"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Единицы измерения</w:t>
            </w:r>
          </w:p>
        </w:tc>
        <w:tc>
          <w:tcPr>
            <w:tcW w:w="2463" w:type="dxa"/>
            <w:tcBorders>
              <w:top w:val="single" w:sz="4" w:space="0" w:color="000000"/>
              <w:left w:val="single" w:sz="4" w:space="0" w:color="000000"/>
              <w:bottom w:val="single" w:sz="4" w:space="0" w:color="000000"/>
            </w:tcBorders>
            <w:textDirection w:val="btLr"/>
            <w:vAlign w:val="center"/>
          </w:tcPr>
          <w:p w:rsidR="00AA7B8E" w:rsidRPr="00AA7B8E" w:rsidRDefault="00AA7B8E" w:rsidP="00AA7B8E">
            <w:pPr>
              <w:tabs>
                <w:tab w:val="left" w:pos="1080"/>
              </w:tabs>
              <w:autoSpaceDE w:val="0"/>
              <w:snapToGrid w:val="0"/>
              <w:spacing w:after="0" w:line="240" w:lineRule="auto"/>
              <w:ind w:left="57" w:right="113"/>
              <w:rPr>
                <w:rFonts w:ascii="Times New Roman" w:hAnsi="Times New Roman" w:cs="Times New Roman"/>
                <w:sz w:val="24"/>
                <w:szCs w:val="24"/>
              </w:rPr>
            </w:pPr>
            <w:r w:rsidRPr="00AA7B8E">
              <w:rPr>
                <w:rFonts w:ascii="Times New Roman" w:hAnsi="Times New Roman" w:cs="Times New Roman"/>
                <w:sz w:val="24"/>
                <w:szCs w:val="24"/>
              </w:rPr>
              <w:t>общественные здания и сооружения с площадью застройки до 100 кв м</w:t>
            </w:r>
          </w:p>
        </w:tc>
        <w:tc>
          <w:tcPr>
            <w:tcW w:w="2463" w:type="dxa"/>
            <w:tcBorders>
              <w:top w:val="single" w:sz="4" w:space="0" w:color="000000"/>
              <w:left w:val="single" w:sz="4" w:space="0" w:color="000000"/>
              <w:bottom w:val="single" w:sz="4" w:space="0" w:color="000000"/>
              <w:right w:val="single" w:sz="4" w:space="0" w:color="000000"/>
            </w:tcBorders>
            <w:textDirection w:val="btLr"/>
            <w:vAlign w:val="center"/>
          </w:tcPr>
          <w:p w:rsidR="00AA7B8E" w:rsidRPr="00AA7B8E" w:rsidRDefault="00AA7B8E" w:rsidP="00AA7B8E">
            <w:pPr>
              <w:tabs>
                <w:tab w:val="left" w:pos="1080"/>
              </w:tabs>
              <w:autoSpaceDE w:val="0"/>
              <w:snapToGrid w:val="0"/>
              <w:spacing w:after="0" w:line="240" w:lineRule="auto"/>
              <w:ind w:left="57" w:right="113"/>
              <w:rPr>
                <w:rFonts w:ascii="Times New Roman" w:hAnsi="Times New Roman" w:cs="Times New Roman"/>
                <w:sz w:val="24"/>
                <w:szCs w:val="24"/>
              </w:rPr>
            </w:pPr>
            <w:r w:rsidRPr="00AA7B8E">
              <w:rPr>
                <w:rFonts w:ascii="Times New Roman" w:hAnsi="Times New Roman" w:cs="Times New Roman"/>
                <w:sz w:val="24"/>
                <w:szCs w:val="24"/>
              </w:rPr>
              <w:t>общественные здания и сооружения с площадью застройки  от 100 кв м</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lang w:val="en-US"/>
              </w:rPr>
            </w:pPr>
            <w:r w:rsidRPr="00AA7B8E">
              <w:rPr>
                <w:rFonts w:ascii="Times New Roman" w:hAnsi="Times New Roman" w:cs="Times New Roman"/>
                <w:sz w:val="24"/>
                <w:szCs w:val="24"/>
              </w:rPr>
              <w:t>2.1 Предельные размеры земельных участков</w:t>
            </w:r>
          </w:p>
        </w:tc>
      </w:tr>
      <w:tr w:rsidR="00AA7B8E" w:rsidRPr="00AA7B8E" w:rsidTr="00A101D9">
        <w:trPr>
          <w:trHeight w:val="1092"/>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минимальная площадь (включая площадь застройки)</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150</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300</w:t>
            </w:r>
          </w:p>
        </w:tc>
      </w:tr>
      <w:tr w:rsidR="00AA7B8E" w:rsidRPr="00AA7B8E" w:rsidTr="00A101D9">
        <w:trPr>
          <w:trHeight w:val="765"/>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максимальная площадь (включая площадь застройки)</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 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300</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10000</w:t>
            </w:r>
          </w:p>
        </w:tc>
      </w:tr>
      <w:tr w:rsidR="00AA7B8E" w:rsidRPr="00AA7B8E" w:rsidTr="00A101D9">
        <w:trPr>
          <w:trHeight w:val="535"/>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сооружений</w:t>
            </w:r>
          </w:p>
        </w:tc>
      </w:tr>
      <w:tr w:rsidR="00AA7B8E" w:rsidRPr="00AA7B8E" w:rsidTr="00A101D9">
        <w:trPr>
          <w:trHeight w:val="1092"/>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 xml:space="preserve">минимальный отступ зданий, строений, сооружений от передней границы земельного участка (по фасаду) </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lang w:val="en-US"/>
              </w:rPr>
              <w:t>5</w:t>
            </w:r>
            <w:r w:rsidRPr="00AA7B8E">
              <w:rPr>
                <w:rFonts w:ascii="Times New Roman" w:hAnsi="Times New Roman" w:cs="Times New Roman"/>
                <w:sz w:val="24"/>
                <w:szCs w:val="24"/>
              </w:rPr>
              <w:t>*</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2.3. Предельные параметры зданий, строений, сооружений</w:t>
            </w:r>
          </w:p>
        </w:tc>
      </w:tr>
      <w:tr w:rsidR="00AA7B8E" w:rsidRPr="00AA7B8E" w:rsidTr="00A101D9">
        <w:trPr>
          <w:trHeight w:val="741"/>
        </w:trPr>
        <w:tc>
          <w:tcPr>
            <w:tcW w:w="2412" w:type="dxa"/>
            <w:tcBorders>
              <w:left w:val="single" w:sz="4" w:space="0" w:color="000000"/>
              <w:bottom w:val="single" w:sz="4" w:space="0" w:color="000000"/>
            </w:tcBorders>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предельное количество этажей</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1 этаж</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 этажа</w:t>
            </w:r>
          </w:p>
        </w:tc>
      </w:tr>
      <w:tr w:rsidR="00AA7B8E" w:rsidRPr="00AA7B8E" w:rsidTr="00A101D9">
        <w:trPr>
          <w:trHeight w:val="884"/>
        </w:trPr>
        <w:tc>
          <w:tcPr>
            <w:tcW w:w="2412" w:type="dxa"/>
            <w:tcBorders>
              <w:left w:val="single" w:sz="4" w:space="0" w:color="000000"/>
              <w:bottom w:val="single" w:sz="4" w:space="0" w:color="000000"/>
            </w:tcBorders>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предельная высота вспомогательных строений</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4</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4</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2.4. Максимальный процент застройки в границах земельного участка</w:t>
            </w:r>
          </w:p>
        </w:tc>
      </w:tr>
      <w:tr w:rsidR="00AA7B8E" w:rsidRPr="00AA7B8E" w:rsidTr="00A101D9">
        <w:trPr>
          <w:trHeight w:val="278"/>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rPr>
                <w:rFonts w:ascii="Times New Roman" w:hAnsi="Times New Roman" w:cs="Times New Roman"/>
                <w:sz w:val="24"/>
                <w:szCs w:val="24"/>
              </w:rPr>
            </w:pPr>
          </w:p>
        </w:tc>
        <w:tc>
          <w:tcPr>
            <w:tcW w:w="2461"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w:t>
            </w:r>
          </w:p>
        </w:tc>
        <w:tc>
          <w:tcPr>
            <w:tcW w:w="2463"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70</w:t>
            </w:r>
          </w:p>
        </w:tc>
        <w:tc>
          <w:tcPr>
            <w:tcW w:w="2463" w:type="dxa"/>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50</w:t>
            </w:r>
          </w:p>
        </w:tc>
      </w:tr>
    </w:tbl>
    <w:p w:rsidR="00AA7B8E" w:rsidRPr="00AA7B8E" w:rsidRDefault="00AA7B8E" w:rsidP="00AA7B8E">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если иной показатель не предусмотрен проектом планировки</w:t>
      </w:r>
    </w:p>
    <w:p w:rsidR="00AA7B8E" w:rsidRPr="00AA7B8E" w:rsidRDefault="00AA7B8E" w:rsidP="00AA7B8E">
      <w:pPr>
        <w:shd w:val="clear" w:color="auto" w:fill="FFFFFF"/>
        <w:tabs>
          <w:tab w:val="left" w:pos="1080"/>
        </w:tabs>
        <w:autoSpaceDE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tabs>
          <w:tab w:val="left" w:pos="1080"/>
        </w:tabs>
        <w:autoSpaceDE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7B8E">
        <w:rPr>
          <w:rFonts w:ascii="Times New Roman" w:hAnsi="Times New Roman" w:cs="Times New Roman"/>
          <w:b/>
          <w:bCs/>
          <w:sz w:val="24"/>
          <w:szCs w:val="24"/>
        </w:rPr>
        <w:t>Ц-2   Зона застройки объектами образования, здравоохранения, социального обеспечения и спорта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caps/>
          <w:sz w:val="24"/>
          <w:szCs w:val="24"/>
        </w:rPr>
      </w:pPr>
    </w:p>
    <w:p w:rsidR="00AA7B8E" w:rsidRPr="00AA7B8E" w:rsidRDefault="00AA7B8E" w:rsidP="00AA7B8E">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AA7B8E">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детские сады, общеобразовательные школы;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спортивные школы, залы, спортивные площадки;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больницы, роддома;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xml:space="preserve">- медицинские центры народной и традиционной медицины; </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пункты оказания первой медицинской помощи;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амбулаторно-поликлинические учреждения;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аптеки;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станции скорой помощи, учреждений санитарно-эпидемиологической службы;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реабилитационные восстановительные центры;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зеленые насаждения, парки, сады, аллеи, скверы.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пожарной охраны и безопасности;</w:t>
      </w:r>
    </w:p>
    <w:p w:rsidR="00AA7B8E" w:rsidRPr="00AA7B8E" w:rsidRDefault="00AA7B8E" w:rsidP="00AA7B8E">
      <w:pPr>
        <w:tabs>
          <w:tab w:val="left" w:pos="1080"/>
        </w:tabs>
        <w:spacing w:after="0" w:line="240" w:lineRule="auto"/>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     объекты улично-дорожной сети;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общественные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AA7B8E">
        <w:rPr>
          <w:rFonts w:ascii="Times New Roman" w:hAnsi="Times New Roman" w:cs="Times New Roman"/>
          <w:b/>
          <w:sz w:val="24"/>
          <w:szCs w:val="24"/>
        </w:rPr>
        <w:t>1.2.  Условно-разрешенные виды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AA7B8E" w:rsidRPr="00AA7B8E" w:rsidRDefault="00AA7B8E" w:rsidP="00AA7B8E">
      <w:pPr>
        <w:keepLines/>
        <w:widowControl w:val="0"/>
        <w:spacing w:after="0" w:line="240" w:lineRule="auto"/>
        <w:ind w:firstLine="720"/>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жилые дома для медицинского и обслуживающего персонала;</w:t>
      </w:r>
    </w:p>
    <w:p w:rsidR="00AA7B8E" w:rsidRPr="00AA7B8E" w:rsidRDefault="00AA7B8E" w:rsidP="00AA7B8E">
      <w:pPr>
        <w:keepLines/>
        <w:widowControl w:val="0"/>
        <w:spacing w:after="0" w:line="240" w:lineRule="auto"/>
        <w:ind w:firstLine="720"/>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интернаты для престарелых и инвалидов;</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связанные с отправлением культа;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отдельно стоящие или встроенные в здания гаражи;</w:t>
      </w:r>
    </w:p>
    <w:p w:rsidR="00AA7B8E" w:rsidRPr="00AA7B8E" w:rsidRDefault="00AA7B8E" w:rsidP="00AA7B8E">
      <w:pPr>
        <w:keepLines/>
        <w:widowControl w:val="0"/>
        <w:spacing w:after="0" w:line="240" w:lineRule="auto"/>
        <w:ind w:firstLine="720"/>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объекты рекламы;</w:t>
      </w:r>
    </w:p>
    <w:p w:rsidR="00AA7B8E" w:rsidRPr="00AA7B8E" w:rsidRDefault="00AA7B8E" w:rsidP="00AA7B8E">
      <w:pPr>
        <w:widowControl w:val="0"/>
        <w:spacing w:after="0" w:line="240" w:lineRule="auto"/>
        <w:ind w:firstLine="720"/>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парковки;</w:t>
      </w:r>
    </w:p>
    <w:p w:rsidR="00AA7B8E" w:rsidRPr="00AA7B8E" w:rsidRDefault="00AA7B8E" w:rsidP="00AA7B8E">
      <w:pPr>
        <w:spacing w:after="0" w:line="240" w:lineRule="auto"/>
        <w:ind w:firstLine="720"/>
        <w:rPr>
          <w:rFonts w:ascii="Times New Roman" w:hAnsi="Times New Roman" w:cs="Times New Roman"/>
          <w:sz w:val="24"/>
          <w:szCs w:val="24"/>
          <w:lang w:eastAsia="ar-SA"/>
        </w:rPr>
      </w:pPr>
      <w:r w:rsidRPr="00AA7B8E">
        <w:rPr>
          <w:rFonts w:ascii="Times New Roman" w:hAnsi="Times New Roman" w:cs="Times New Roman"/>
          <w:sz w:val="24"/>
          <w:szCs w:val="24"/>
          <w:lang w:eastAsia="ar-SA"/>
        </w:rPr>
        <w:t>- некапитальные объекты торгового назначения и бытового обслуживания населения</w:t>
      </w:r>
    </w:p>
    <w:p w:rsidR="00AA7B8E" w:rsidRPr="00AA7B8E" w:rsidRDefault="00AA7B8E" w:rsidP="00AA7B8E">
      <w:pPr>
        <w:spacing w:after="0" w:line="240" w:lineRule="auto"/>
        <w:ind w:firstLine="720"/>
        <w:rPr>
          <w:rFonts w:ascii="Times New Roman" w:hAnsi="Times New Roman" w:cs="Times New Roman"/>
          <w:sz w:val="24"/>
          <w:szCs w:val="24"/>
          <w:lang w:eastAsia="ar-SA"/>
        </w:rPr>
      </w:pPr>
    </w:p>
    <w:p w:rsidR="00AA7B8E" w:rsidRPr="00AA7B8E" w:rsidRDefault="00AA7B8E" w:rsidP="00AA7B8E">
      <w:pPr>
        <w:spacing w:after="0" w:line="240" w:lineRule="auto"/>
        <w:rPr>
          <w:rFonts w:ascii="Times New Roman" w:hAnsi="Times New Roman" w:cs="Times New Roman"/>
          <w:b/>
          <w:bCs/>
          <w:sz w:val="24"/>
          <w:szCs w:val="24"/>
        </w:rPr>
      </w:pPr>
      <w:r w:rsidRPr="00AA7B8E">
        <w:rPr>
          <w:rFonts w:ascii="Times New Roman" w:hAnsi="Times New Roman" w:cs="Times New Roman"/>
          <w:b/>
          <w:sz w:val="24"/>
          <w:szCs w:val="24"/>
        </w:rPr>
        <w:t>2.</w:t>
      </w:r>
      <w:r w:rsidRPr="00AA7B8E">
        <w:rPr>
          <w:rFonts w:ascii="Times New Roman" w:hAnsi="Times New Roman" w:cs="Times New Roman"/>
          <w:sz w:val="24"/>
          <w:szCs w:val="24"/>
        </w:rPr>
        <w:t>  </w:t>
      </w:r>
      <w:r w:rsidRPr="00AA7B8E">
        <w:rPr>
          <w:rFonts w:ascii="Times New Roman" w:hAnsi="Times New Roman" w:cs="Times New Roman"/>
          <w:b/>
          <w:sz w:val="24"/>
          <w:szCs w:val="24"/>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w:t>
      </w:r>
      <w:r w:rsidRPr="00AA7B8E">
        <w:rPr>
          <w:rFonts w:ascii="Times New Roman" w:hAnsi="Times New Roman" w:cs="Times New Roman"/>
          <w:b/>
          <w:bCs/>
          <w:sz w:val="24"/>
          <w:szCs w:val="24"/>
        </w:rPr>
        <w:t>зоны объектов здравоохранения и социального обеспечения (Ц-2)</w:t>
      </w:r>
    </w:p>
    <w:p w:rsidR="00AA7B8E" w:rsidRPr="00AA7B8E" w:rsidRDefault="00AA7B8E" w:rsidP="00AA7B8E">
      <w:pPr>
        <w:shd w:val="clear" w:color="auto" w:fill="FFFFFF"/>
        <w:tabs>
          <w:tab w:val="left" w:pos="1276"/>
        </w:tabs>
        <w:autoSpaceDE w:val="0"/>
        <w:spacing w:before="120" w:after="0" w:line="240" w:lineRule="auto"/>
        <w:ind w:left="357" w:right="1015"/>
        <w:rPr>
          <w:rFonts w:ascii="Times New Roman" w:hAnsi="Times New Roman" w:cs="Times New Roman"/>
          <w:sz w:val="24"/>
          <w:szCs w:val="24"/>
        </w:rPr>
      </w:pPr>
      <w:r w:rsidRPr="00AA7B8E">
        <w:rPr>
          <w:rFonts w:ascii="Times New Roman" w:hAnsi="Times New Roman" w:cs="Times New Roman"/>
          <w:sz w:val="24"/>
          <w:szCs w:val="24"/>
        </w:rPr>
        <w:t>Таблица  2.1</w:t>
      </w:r>
    </w:p>
    <w:tbl>
      <w:tblPr>
        <w:tblW w:w="9799" w:type="dxa"/>
        <w:tblInd w:w="-5" w:type="dxa"/>
        <w:tblLayout w:type="fixed"/>
        <w:tblCellMar>
          <w:left w:w="57" w:type="dxa"/>
          <w:right w:w="57" w:type="dxa"/>
        </w:tblCellMar>
        <w:tblLook w:val="0000"/>
      </w:tblPr>
      <w:tblGrid>
        <w:gridCol w:w="2412"/>
        <w:gridCol w:w="2461"/>
        <w:gridCol w:w="2463"/>
        <w:gridCol w:w="2463"/>
      </w:tblGrid>
      <w:tr w:rsidR="00AA7B8E" w:rsidRPr="00AA7B8E" w:rsidTr="00A101D9">
        <w:trPr>
          <w:cantSplit/>
          <w:trHeight w:val="2325"/>
          <w:tblHeader/>
        </w:trPr>
        <w:tc>
          <w:tcPr>
            <w:tcW w:w="2412"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Размеры и</w:t>
            </w:r>
          </w:p>
          <w:p w:rsidR="00AA7B8E" w:rsidRPr="00AA7B8E" w:rsidRDefault="00AA7B8E" w:rsidP="00AA7B8E">
            <w:pPr>
              <w:tabs>
                <w:tab w:val="left" w:pos="1080"/>
              </w:tabs>
              <w:autoSpaceDE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параметры</w:t>
            </w:r>
          </w:p>
        </w:tc>
        <w:tc>
          <w:tcPr>
            <w:tcW w:w="2461"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Единицы измерения</w:t>
            </w:r>
          </w:p>
        </w:tc>
        <w:tc>
          <w:tcPr>
            <w:tcW w:w="2463" w:type="dxa"/>
            <w:tcBorders>
              <w:top w:val="single" w:sz="4" w:space="0" w:color="000000"/>
              <w:left w:val="single" w:sz="4" w:space="0" w:color="000000"/>
              <w:bottom w:val="single" w:sz="4" w:space="0" w:color="000000"/>
            </w:tcBorders>
            <w:textDirection w:val="btLr"/>
            <w:vAlign w:val="center"/>
          </w:tcPr>
          <w:p w:rsidR="00AA7B8E" w:rsidRPr="00AA7B8E" w:rsidRDefault="00AA7B8E" w:rsidP="00AA7B8E">
            <w:pPr>
              <w:tabs>
                <w:tab w:val="left" w:pos="1080"/>
              </w:tabs>
              <w:autoSpaceDE w:val="0"/>
              <w:snapToGrid w:val="0"/>
              <w:spacing w:after="0" w:line="240" w:lineRule="auto"/>
              <w:ind w:left="57" w:right="113"/>
              <w:rPr>
                <w:rFonts w:ascii="Times New Roman" w:hAnsi="Times New Roman" w:cs="Times New Roman"/>
                <w:sz w:val="24"/>
                <w:szCs w:val="24"/>
              </w:rPr>
            </w:pPr>
            <w:r w:rsidRPr="00AA7B8E">
              <w:rPr>
                <w:rFonts w:ascii="Times New Roman" w:hAnsi="Times New Roman" w:cs="Times New Roman"/>
                <w:sz w:val="24"/>
                <w:szCs w:val="24"/>
              </w:rPr>
              <w:t>общественные здания и сооружения с площадью застройки до 100 кв м</w:t>
            </w:r>
          </w:p>
        </w:tc>
        <w:tc>
          <w:tcPr>
            <w:tcW w:w="2463" w:type="dxa"/>
            <w:tcBorders>
              <w:top w:val="single" w:sz="4" w:space="0" w:color="000000"/>
              <w:left w:val="single" w:sz="4" w:space="0" w:color="000000"/>
              <w:bottom w:val="single" w:sz="4" w:space="0" w:color="000000"/>
              <w:right w:val="single" w:sz="4" w:space="0" w:color="000000"/>
            </w:tcBorders>
            <w:textDirection w:val="btLr"/>
            <w:vAlign w:val="center"/>
          </w:tcPr>
          <w:p w:rsidR="00AA7B8E" w:rsidRPr="00AA7B8E" w:rsidRDefault="00AA7B8E" w:rsidP="00AA7B8E">
            <w:pPr>
              <w:tabs>
                <w:tab w:val="left" w:pos="1080"/>
              </w:tabs>
              <w:autoSpaceDE w:val="0"/>
              <w:snapToGrid w:val="0"/>
              <w:spacing w:after="0" w:line="240" w:lineRule="auto"/>
              <w:ind w:left="57" w:right="113"/>
              <w:rPr>
                <w:rFonts w:ascii="Times New Roman" w:hAnsi="Times New Roman" w:cs="Times New Roman"/>
                <w:sz w:val="24"/>
                <w:szCs w:val="24"/>
              </w:rPr>
            </w:pPr>
            <w:r w:rsidRPr="00AA7B8E">
              <w:rPr>
                <w:rFonts w:ascii="Times New Roman" w:hAnsi="Times New Roman" w:cs="Times New Roman"/>
                <w:sz w:val="24"/>
                <w:szCs w:val="24"/>
              </w:rPr>
              <w:t>общественные здания и сооружения с площадью застройки  от 100 кв м</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lang w:val="en-US"/>
              </w:rPr>
            </w:pPr>
            <w:r w:rsidRPr="00AA7B8E">
              <w:rPr>
                <w:rFonts w:ascii="Times New Roman" w:hAnsi="Times New Roman" w:cs="Times New Roman"/>
                <w:sz w:val="24"/>
                <w:szCs w:val="24"/>
              </w:rPr>
              <w:t>2.1 Предельные размеры земельных участков</w:t>
            </w:r>
          </w:p>
        </w:tc>
      </w:tr>
      <w:tr w:rsidR="00AA7B8E" w:rsidRPr="00AA7B8E" w:rsidTr="00A101D9">
        <w:trPr>
          <w:trHeight w:val="1092"/>
        </w:trPr>
        <w:tc>
          <w:tcPr>
            <w:tcW w:w="2412" w:type="dxa"/>
            <w:tcBorders>
              <w:top w:val="single" w:sz="4" w:space="0" w:color="000000"/>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lastRenderedPageBreak/>
              <w:t>минимальная площадь (включая площадь застройки)</w:t>
            </w:r>
          </w:p>
        </w:tc>
        <w:tc>
          <w:tcPr>
            <w:tcW w:w="2461"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кв.м</w:t>
            </w:r>
          </w:p>
        </w:tc>
        <w:tc>
          <w:tcPr>
            <w:tcW w:w="49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A101D9">
        <w:trPr>
          <w:trHeight w:val="765"/>
        </w:trPr>
        <w:tc>
          <w:tcPr>
            <w:tcW w:w="2412" w:type="dxa"/>
            <w:tcBorders>
              <w:top w:val="single" w:sz="4" w:space="0" w:color="000000"/>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максимальная площадь (включая площадь застройки)</w:t>
            </w:r>
          </w:p>
        </w:tc>
        <w:tc>
          <w:tcPr>
            <w:tcW w:w="2461" w:type="dxa"/>
            <w:tcBorders>
              <w:top w:val="single" w:sz="4" w:space="0" w:color="000000"/>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 м</w:t>
            </w:r>
          </w:p>
        </w:tc>
        <w:tc>
          <w:tcPr>
            <w:tcW w:w="4926" w:type="dxa"/>
            <w:gridSpan w:val="2"/>
            <w:vMerge/>
            <w:tcBorders>
              <w:top w:val="single" w:sz="4" w:space="0" w:color="000000"/>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p>
        </w:tc>
      </w:tr>
      <w:tr w:rsidR="00AA7B8E" w:rsidRPr="00AA7B8E" w:rsidTr="00A101D9">
        <w:trPr>
          <w:trHeight w:val="535"/>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сооружений</w:t>
            </w:r>
          </w:p>
        </w:tc>
      </w:tr>
      <w:tr w:rsidR="00AA7B8E" w:rsidRPr="00AA7B8E" w:rsidTr="00A101D9">
        <w:trPr>
          <w:trHeight w:val="1092"/>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autoSpaceDN w:val="0"/>
              <w:adjustRightIn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 xml:space="preserve">минимальный отступ зданий, строений, сооружений от передней границы земельного участка (по фасаду) </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lang w:val="en-US"/>
              </w:rPr>
              <w:t>5</w:t>
            </w:r>
            <w:r w:rsidRPr="00AA7B8E">
              <w:rPr>
                <w:rFonts w:ascii="Times New Roman" w:hAnsi="Times New Roman" w:cs="Times New Roman"/>
                <w:sz w:val="24"/>
                <w:szCs w:val="24"/>
              </w:rPr>
              <w:t>**</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ind w:left="113"/>
              <w:rPr>
                <w:rFonts w:ascii="Times New Roman" w:hAnsi="Times New Roman" w:cs="Times New Roman"/>
                <w:sz w:val="24"/>
                <w:szCs w:val="24"/>
              </w:rPr>
            </w:pPr>
            <w:r w:rsidRPr="00AA7B8E">
              <w:rPr>
                <w:rFonts w:ascii="Times New Roman" w:hAnsi="Times New Roman" w:cs="Times New Roman"/>
                <w:sz w:val="24"/>
                <w:szCs w:val="24"/>
              </w:rPr>
              <w:t>2.3. Предельные параметры зданий, строений, сооружений</w:t>
            </w:r>
          </w:p>
        </w:tc>
      </w:tr>
      <w:tr w:rsidR="00AA7B8E" w:rsidRPr="00AA7B8E" w:rsidTr="00A101D9">
        <w:trPr>
          <w:trHeight w:val="741"/>
        </w:trPr>
        <w:tc>
          <w:tcPr>
            <w:tcW w:w="2412" w:type="dxa"/>
            <w:tcBorders>
              <w:left w:val="single" w:sz="4" w:space="0" w:color="000000"/>
              <w:bottom w:val="single" w:sz="4" w:space="0" w:color="000000"/>
            </w:tcBorders>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предельное количество этажей</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1 этаж</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3 этажа</w:t>
            </w:r>
          </w:p>
        </w:tc>
      </w:tr>
      <w:tr w:rsidR="00AA7B8E" w:rsidRPr="00AA7B8E" w:rsidTr="00A101D9">
        <w:trPr>
          <w:trHeight w:val="884"/>
        </w:trPr>
        <w:tc>
          <w:tcPr>
            <w:tcW w:w="2412" w:type="dxa"/>
            <w:tcBorders>
              <w:left w:val="single" w:sz="4" w:space="0" w:color="000000"/>
              <w:bottom w:val="single" w:sz="4" w:space="0" w:color="000000"/>
            </w:tcBorders>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предельная высота вспомогательных строений</w:t>
            </w:r>
          </w:p>
        </w:tc>
        <w:tc>
          <w:tcPr>
            <w:tcW w:w="2461"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463" w:type="dxa"/>
            <w:tcBorders>
              <w:left w:val="single" w:sz="4" w:space="0" w:color="000000"/>
              <w:bottom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4</w:t>
            </w:r>
          </w:p>
        </w:tc>
        <w:tc>
          <w:tcPr>
            <w:tcW w:w="2463" w:type="dxa"/>
            <w:tcBorders>
              <w:left w:val="single" w:sz="4" w:space="0" w:color="000000"/>
              <w:bottom w:val="single" w:sz="4" w:space="0" w:color="000000"/>
              <w:right w:val="single" w:sz="4" w:space="0" w:color="000000"/>
            </w:tcBorders>
            <w:vAlign w:val="center"/>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4</w:t>
            </w:r>
          </w:p>
        </w:tc>
      </w:tr>
      <w:tr w:rsidR="00AA7B8E" w:rsidRPr="00AA7B8E" w:rsidTr="00A101D9">
        <w:trPr>
          <w:trHeight w:val="257"/>
        </w:trPr>
        <w:tc>
          <w:tcPr>
            <w:tcW w:w="9799" w:type="dxa"/>
            <w:gridSpan w:val="4"/>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2.4. Максимальный процент застройки в границах земельного участка</w:t>
            </w:r>
          </w:p>
        </w:tc>
      </w:tr>
      <w:tr w:rsidR="00AA7B8E" w:rsidRPr="00AA7B8E" w:rsidTr="00A101D9">
        <w:trPr>
          <w:trHeight w:val="278"/>
        </w:trPr>
        <w:tc>
          <w:tcPr>
            <w:tcW w:w="2412"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rPr>
                <w:rFonts w:ascii="Times New Roman" w:hAnsi="Times New Roman" w:cs="Times New Roman"/>
                <w:sz w:val="24"/>
                <w:szCs w:val="24"/>
              </w:rPr>
            </w:pPr>
          </w:p>
        </w:tc>
        <w:tc>
          <w:tcPr>
            <w:tcW w:w="2461"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w:t>
            </w:r>
          </w:p>
        </w:tc>
        <w:tc>
          <w:tcPr>
            <w:tcW w:w="2463" w:type="dxa"/>
            <w:tcBorders>
              <w:left w:val="single" w:sz="4" w:space="0" w:color="000000"/>
              <w:bottom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70</w:t>
            </w:r>
          </w:p>
        </w:tc>
        <w:tc>
          <w:tcPr>
            <w:tcW w:w="2463" w:type="dxa"/>
            <w:tcBorders>
              <w:left w:val="single" w:sz="4" w:space="0" w:color="000000"/>
              <w:bottom w:val="single" w:sz="4" w:space="0" w:color="000000"/>
              <w:right w:val="single" w:sz="4" w:space="0" w:color="000000"/>
            </w:tcBorders>
          </w:tcPr>
          <w:p w:rsidR="00AA7B8E" w:rsidRPr="00AA7B8E" w:rsidRDefault="00AA7B8E" w:rsidP="00AA7B8E">
            <w:pPr>
              <w:tabs>
                <w:tab w:val="left" w:pos="1080"/>
              </w:tabs>
              <w:autoSpaceDE w:val="0"/>
              <w:snapToGri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50</w:t>
            </w:r>
          </w:p>
        </w:tc>
      </w:tr>
    </w:tbl>
    <w:p w:rsidR="00AA7B8E" w:rsidRPr="00AA7B8E" w:rsidRDefault="00AA7B8E" w:rsidP="00AA7B8E">
      <w:pPr>
        <w:shd w:val="clear" w:color="auto" w:fill="FFFFFF"/>
        <w:autoSpaceDE w:val="0"/>
        <w:spacing w:after="0" w:line="240" w:lineRule="auto"/>
        <w:ind w:left="720"/>
        <w:rPr>
          <w:rFonts w:ascii="Times New Roman" w:hAnsi="Times New Roman" w:cs="Times New Roman"/>
          <w:sz w:val="24"/>
          <w:szCs w:val="24"/>
        </w:rPr>
      </w:pPr>
      <w:r w:rsidRPr="00AA7B8E">
        <w:rPr>
          <w:rFonts w:ascii="Times New Roman" w:hAnsi="Times New Roman" w:cs="Times New Roman"/>
          <w:sz w:val="24"/>
          <w:szCs w:val="24"/>
        </w:rPr>
        <w:t>*Размеры земельных участков под зданиями и сооружениями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autoSpaceDE w:val="0"/>
        <w:spacing w:after="0" w:line="240" w:lineRule="auto"/>
        <w:ind w:left="720"/>
        <w:rPr>
          <w:rFonts w:ascii="Times New Roman" w:hAnsi="Times New Roman" w:cs="Times New Roman"/>
          <w:sz w:val="24"/>
          <w:szCs w:val="24"/>
        </w:rPr>
      </w:pPr>
      <w:r w:rsidRPr="00AA7B8E">
        <w:rPr>
          <w:rFonts w:ascii="Times New Roman" w:hAnsi="Times New Roman" w:cs="Times New Roman"/>
          <w:sz w:val="24"/>
          <w:szCs w:val="24"/>
        </w:rPr>
        <w:t>** Если иной показатель не установлен проектом планировки</w:t>
      </w:r>
    </w:p>
    <w:p w:rsidR="00AA7B8E" w:rsidRPr="00AA7B8E" w:rsidRDefault="00AA7B8E" w:rsidP="00AA7B8E">
      <w:pPr>
        <w:shd w:val="clear" w:color="auto" w:fill="FFFFFF"/>
        <w:autoSpaceDE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7B8E">
        <w:rPr>
          <w:rFonts w:ascii="Times New Roman" w:hAnsi="Times New Roman" w:cs="Times New Roman"/>
          <w:b/>
          <w:sz w:val="24"/>
          <w:szCs w:val="24"/>
        </w:rPr>
        <w:t>Статья 48.</w:t>
      </w:r>
      <w:r w:rsidRPr="00AA7B8E">
        <w:rPr>
          <w:rFonts w:ascii="Times New Roman" w:hAnsi="Times New Roman" w:cs="Times New Roman"/>
          <w:sz w:val="24"/>
          <w:szCs w:val="24"/>
        </w:rPr>
        <w:t> </w:t>
      </w:r>
      <w:r w:rsidRPr="00AA7B8E">
        <w:rPr>
          <w:rFonts w:ascii="Times New Roman" w:hAnsi="Times New Roman" w:cs="Times New Roman"/>
          <w:b/>
          <w:sz w:val="24"/>
          <w:szCs w:val="24"/>
        </w:rPr>
        <w:t>Производственные зоны</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b/>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7B8E">
        <w:rPr>
          <w:rFonts w:ascii="Times New Roman" w:hAnsi="Times New Roman" w:cs="Times New Roman"/>
          <w:b/>
          <w:bCs/>
          <w:sz w:val="24"/>
          <w:szCs w:val="24"/>
        </w:rPr>
        <w:t>П-1  Зона производственно-коммунальных объектов</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AA7B8E">
        <w:rPr>
          <w:rFonts w:ascii="Times New Roman" w:hAnsi="Times New Roman" w:cs="Times New Roman"/>
          <w:i/>
          <w:sz w:val="24"/>
          <w:szCs w:val="24"/>
        </w:rPr>
        <w:t>Зона выделена для обеспечения разрешительно-правовых условий и процедур формирования производственных площадок, включающих производственные предприятия без выбросов (сбросов) загрязняющих веществ, избыточных запахов, вибрации, шума и не оказывающих вредного воздействия на окружающую среду.</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i/>
          <w:sz w:val="24"/>
          <w:szCs w:val="24"/>
        </w:rPr>
      </w:pPr>
      <w:r w:rsidRPr="00AA7B8E">
        <w:rPr>
          <w:rFonts w:ascii="Times New Roman" w:hAnsi="Times New Roman" w:cs="Times New Roman"/>
          <w:i/>
          <w:sz w:val="24"/>
          <w:szCs w:val="24"/>
        </w:rPr>
        <w:t xml:space="preserve">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w:t>
      </w:r>
      <w:r w:rsidRPr="00AA7B8E">
        <w:rPr>
          <w:rFonts w:ascii="Times New Roman" w:hAnsi="Times New Roman" w:cs="Times New Roman"/>
          <w:i/>
          <w:sz w:val="24"/>
          <w:szCs w:val="24"/>
        </w:rPr>
        <w:lastRenderedPageBreak/>
        <w:t xml:space="preserve">требований. Санитарно-защитная зона производственных объектов </w:t>
      </w:r>
      <w:r w:rsidRPr="00AA7B8E">
        <w:rPr>
          <w:rFonts w:ascii="Times New Roman" w:hAnsi="Times New Roman" w:cs="Times New Roman"/>
          <w:bCs/>
          <w:i/>
          <w:caps/>
          <w:sz w:val="24"/>
          <w:szCs w:val="24"/>
          <w:lang w:val="en-US"/>
        </w:rPr>
        <w:t>V</w:t>
      </w:r>
      <w:r w:rsidRPr="00AA7B8E">
        <w:rPr>
          <w:rFonts w:ascii="Times New Roman" w:hAnsi="Times New Roman" w:cs="Times New Roman"/>
          <w:bCs/>
          <w:i/>
          <w:sz w:val="24"/>
          <w:szCs w:val="24"/>
        </w:rPr>
        <w:t xml:space="preserve">класса вредности </w:t>
      </w:r>
      <w:smartTag w:uri="urn:schemas-microsoft-com:office:smarttags" w:element="metricconverter">
        <w:smartTagPr>
          <w:attr w:name="ProductID" w:val="50 метров"/>
        </w:smartTagPr>
        <w:r w:rsidRPr="00AA7B8E">
          <w:rPr>
            <w:rFonts w:ascii="Times New Roman" w:hAnsi="Times New Roman" w:cs="Times New Roman"/>
            <w:bCs/>
            <w:i/>
            <w:sz w:val="24"/>
            <w:szCs w:val="24"/>
          </w:rPr>
          <w:t>50 метров</w:t>
        </w:r>
      </w:smartTag>
      <w:r w:rsidRPr="00AA7B8E">
        <w:rPr>
          <w:rFonts w:ascii="Times New Roman" w:hAnsi="Times New Roman" w:cs="Times New Roman"/>
          <w:bCs/>
          <w:i/>
          <w:sz w:val="24"/>
          <w:szCs w:val="24"/>
        </w:rPr>
        <w:t>.</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i/>
          <w:sz w:val="24"/>
          <w:szCs w:val="24"/>
        </w:rPr>
      </w:pPr>
    </w:p>
    <w:p w:rsidR="00AA7B8E" w:rsidRPr="00AA7B8E" w:rsidRDefault="00AA7B8E" w:rsidP="00AA7B8E">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AA7B8E">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основные площадки производственных предприятий </w:t>
      </w:r>
      <w:r w:rsidRPr="00AA7B8E">
        <w:rPr>
          <w:rFonts w:ascii="Times New Roman" w:hAnsi="Times New Roman" w:cs="Times New Roman"/>
          <w:sz w:val="24"/>
          <w:szCs w:val="24"/>
          <w:lang w:val="en-US"/>
        </w:rPr>
        <w:t>V</w:t>
      </w:r>
      <w:r w:rsidRPr="00AA7B8E">
        <w:rPr>
          <w:rFonts w:ascii="Times New Roman" w:hAnsi="Times New Roman" w:cs="Times New Roman"/>
          <w:sz w:val="24"/>
          <w:szCs w:val="24"/>
        </w:rPr>
        <w:t xml:space="preserve"> класса вредности различного профиля;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складского назначения различного профиля;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оптовой торговли;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гаражи и стоянки хранения грузовых автомобилей;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станции технического обслуживания автомобилей, авторемонтные предприятия;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технического и инженерного обеспечения предприятий;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санитарно-технические сооружения и сооружения коммунального назначения;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объекты связи и телекоммуникаций;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озелененные территории санитарно-защитных зон;</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офисы, конторы различных организаций, фирм, компаний;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здания коммерческих объектов (бизнес центры, нотариальных контор, ломбардов, и пр.);</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гостиницы, дома приема гостей;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ремонтные мастерские бытовой техники, предприятия бытового обслуживания населения (производственные предприятия централизованного выполнения заказов;</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здания предприятий общественного питания;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выставочные, торгово-выставочные комплексы;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транспортно-экспедиционные агентства и фирмы;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торгово-складские базы непродовольственных и продовольственных товаров в капитальных зданиях;</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магазины, торговые комплексы;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магазины специализированной торговли;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магазины торговые дома, торговые комплексы;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временные объекты торговли (киоски, павильоны розничной торговли и обслуживания населения);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аптеки;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предприятия и мастерские по оказанию услуг населению: производство и предоставление материалов, товаров, изготовлению мелких поделок по индивидуальным заказам (столярные изделия, изделия народных промыслов и др.);</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рекламные агентства;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юридические консультации, адвокатские конторы;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фирмы по предоставлению услуг сотовой связи;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центры по предоставлению полиграфических услуг;</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химчистки, приемные пункты прачечной и химчистки;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жилищно-эксплуатационные и аварийно-диспетчерские службы;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учебные центры; информационные центры;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издательства редакции газет и журналов;</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бани, сауны.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пожарной охраны;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lastRenderedPageBreak/>
        <w:t>-</w:t>
      </w:r>
      <w:r w:rsidRPr="00AA7B8E">
        <w:rPr>
          <w:rFonts w:ascii="Times New Roman" w:hAnsi="Times New Roman" w:cs="Times New Roman"/>
          <w:sz w:val="24"/>
          <w:szCs w:val="24"/>
        </w:rPr>
        <w:tab/>
        <w:t>гаражи боксового типа, автостоянки;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Условно-разрешенные виды использования</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автозаправочные станции различного типа;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здания, строения, сооружения коммунально-бытового назначения;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антенны сотовой, радиорелейной, спутниковой связи.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ветеринарные приемные пункты (без содержания животных);</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общественные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rPr>
          <w:rFonts w:ascii="Times New Roman" w:hAnsi="Times New Roman" w:cs="Times New Roman"/>
          <w:b/>
          <w:sz w:val="24"/>
          <w:szCs w:val="24"/>
        </w:rPr>
      </w:pPr>
      <w:r w:rsidRPr="00AA7B8E">
        <w:rPr>
          <w:rFonts w:ascii="Times New Roman" w:hAnsi="Times New Roman" w:cs="Times New Roman"/>
          <w:b/>
          <w:sz w:val="24"/>
          <w:szCs w:val="24"/>
        </w:rPr>
        <w:t>2.</w:t>
      </w:r>
      <w:r w:rsidRPr="00AA7B8E">
        <w:rPr>
          <w:rFonts w:ascii="Times New Roman" w:hAnsi="Times New Roman" w:cs="Times New Roman"/>
          <w:sz w:val="24"/>
          <w:szCs w:val="24"/>
        </w:rPr>
        <w:t>  </w:t>
      </w:r>
      <w:r w:rsidRPr="00AA7B8E">
        <w:rPr>
          <w:rFonts w:ascii="Times New Roman" w:hAnsi="Times New Roman" w:cs="Times New Roman"/>
          <w:b/>
          <w:sz w:val="24"/>
          <w:szCs w:val="24"/>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для </w:t>
      </w:r>
      <w:r w:rsidRPr="00AA7B8E">
        <w:rPr>
          <w:rFonts w:ascii="Times New Roman" w:hAnsi="Times New Roman" w:cs="Times New Roman"/>
          <w:b/>
          <w:bCs/>
          <w:sz w:val="24"/>
          <w:szCs w:val="24"/>
        </w:rPr>
        <w:t xml:space="preserve">зоны застройки производственно-коммунальными объектами </w:t>
      </w:r>
      <w:r w:rsidRPr="00AA7B8E">
        <w:rPr>
          <w:rFonts w:ascii="Times New Roman" w:hAnsi="Times New Roman" w:cs="Times New Roman"/>
          <w:b/>
          <w:sz w:val="24"/>
          <w:szCs w:val="24"/>
        </w:rPr>
        <w:t>(П-1);</w:t>
      </w:r>
    </w:p>
    <w:p w:rsidR="00AA7B8E" w:rsidRPr="00AA7B8E" w:rsidRDefault="00AA7B8E" w:rsidP="00AA7B8E">
      <w:pPr>
        <w:shd w:val="clear" w:color="auto" w:fill="FFFFFF"/>
        <w:tabs>
          <w:tab w:val="left" w:pos="1080"/>
        </w:tabs>
        <w:autoSpaceDE w:val="0"/>
        <w:autoSpaceDN w:val="0"/>
        <w:adjustRightInd w:val="0"/>
        <w:spacing w:before="120" w:after="0" w:line="240" w:lineRule="auto"/>
        <w:ind w:left="2160" w:hanging="1440"/>
        <w:rPr>
          <w:rFonts w:ascii="Times New Roman" w:hAnsi="Times New Roman" w:cs="Times New Roman"/>
          <w:sz w:val="24"/>
          <w:szCs w:val="24"/>
        </w:rPr>
      </w:pPr>
      <w:r w:rsidRPr="00AA7B8E">
        <w:rPr>
          <w:rFonts w:ascii="Times New Roman" w:hAnsi="Times New Roman" w:cs="Times New Roman"/>
          <w:sz w:val="24"/>
          <w:szCs w:val="24"/>
        </w:rPr>
        <w:t>Таблица 2.1</w:t>
      </w:r>
    </w:p>
    <w:tbl>
      <w:tblPr>
        <w:tblW w:w="8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646"/>
        <w:gridCol w:w="1011"/>
        <w:gridCol w:w="2250"/>
        <w:gridCol w:w="2250"/>
      </w:tblGrid>
      <w:tr w:rsidR="00AA7B8E" w:rsidRPr="00AA7B8E" w:rsidTr="00A101D9">
        <w:trPr>
          <w:trHeight w:val="2689"/>
          <w:tblHeader/>
        </w:trPr>
        <w:tc>
          <w:tcPr>
            <w:tcW w:w="2646"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Размеры и</w:t>
            </w:r>
          </w:p>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параметры</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ind w:left="-57" w:right="-57"/>
              <w:jc w:val="center"/>
              <w:rPr>
                <w:rFonts w:ascii="Times New Roman" w:hAnsi="Times New Roman" w:cs="Times New Roman"/>
                <w:sz w:val="24"/>
                <w:szCs w:val="24"/>
              </w:rPr>
            </w:pPr>
            <w:r w:rsidRPr="00AA7B8E">
              <w:rPr>
                <w:rFonts w:ascii="Times New Roman" w:hAnsi="Times New Roman" w:cs="Times New Roman"/>
                <w:sz w:val="24"/>
                <w:szCs w:val="24"/>
              </w:rPr>
              <w:t>Единицы измерения</w:t>
            </w:r>
          </w:p>
        </w:tc>
        <w:tc>
          <w:tcPr>
            <w:tcW w:w="2250" w:type="dxa"/>
            <w:textDirection w:val="btLr"/>
            <w:vAlign w:val="center"/>
          </w:tcPr>
          <w:p w:rsidR="00AA7B8E" w:rsidRPr="00AA7B8E" w:rsidRDefault="00AA7B8E" w:rsidP="00AA7B8E">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AA7B8E">
              <w:rPr>
                <w:rFonts w:ascii="Times New Roman" w:hAnsi="Times New Roman" w:cs="Times New Roman"/>
                <w:sz w:val="24"/>
                <w:szCs w:val="24"/>
              </w:rPr>
              <w:t xml:space="preserve">основные площадки производственных предприятий </w:t>
            </w:r>
            <w:r w:rsidRPr="00AA7B8E">
              <w:rPr>
                <w:rFonts w:ascii="Times New Roman" w:hAnsi="Times New Roman" w:cs="Times New Roman"/>
                <w:sz w:val="24"/>
                <w:szCs w:val="24"/>
                <w:lang w:val="en-US"/>
              </w:rPr>
              <w:t>V</w:t>
            </w:r>
            <w:r w:rsidRPr="00AA7B8E">
              <w:rPr>
                <w:rFonts w:ascii="Times New Roman" w:hAnsi="Times New Roman" w:cs="Times New Roman"/>
                <w:bCs/>
                <w:sz w:val="24"/>
                <w:szCs w:val="24"/>
              </w:rPr>
              <w:t xml:space="preserve"> класса вредности</w:t>
            </w:r>
            <w:r w:rsidRPr="00AA7B8E">
              <w:rPr>
                <w:rFonts w:ascii="Times New Roman" w:hAnsi="Times New Roman" w:cs="Times New Roman"/>
                <w:sz w:val="24"/>
                <w:szCs w:val="24"/>
              </w:rPr>
              <w:t xml:space="preserve"> различного профиля</w:t>
            </w:r>
          </w:p>
        </w:tc>
        <w:tc>
          <w:tcPr>
            <w:tcW w:w="2250" w:type="dxa"/>
            <w:textDirection w:val="btLr"/>
            <w:vAlign w:val="center"/>
          </w:tcPr>
          <w:p w:rsidR="00AA7B8E" w:rsidRPr="00AA7B8E" w:rsidRDefault="00AA7B8E" w:rsidP="00AA7B8E">
            <w:pPr>
              <w:tabs>
                <w:tab w:val="left" w:pos="1080"/>
              </w:tabs>
              <w:autoSpaceDE w:val="0"/>
              <w:autoSpaceDN w:val="0"/>
              <w:adjustRightInd w:val="0"/>
              <w:spacing w:after="0" w:line="240" w:lineRule="auto"/>
              <w:ind w:left="57" w:right="57"/>
              <w:rPr>
                <w:rFonts w:ascii="Times New Roman" w:hAnsi="Times New Roman" w:cs="Times New Roman"/>
                <w:sz w:val="24"/>
                <w:szCs w:val="24"/>
              </w:rPr>
            </w:pPr>
            <w:r w:rsidRPr="00AA7B8E">
              <w:rPr>
                <w:rFonts w:ascii="Times New Roman" w:hAnsi="Times New Roman" w:cs="Times New Roman"/>
                <w:sz w:val="24"/>
                <w:szCs w:val="24"/>
              </w:rPr>
              <w:t>производственные базы и склады строительных и монтажных предприятий, иные объекты</w:t>
            </w:r>
          </w:p>
        </w:tc>
      </w:tr>
      <w:tr w:rsidR="00AA7B8E" w:rsidRPr="00AA7B8E" w:rsidTr="00A101D9">
        <w:tc>
          <w:tcPr>
            <w:tcW w:w="8157" w:type="dxa"/>
            <w:gridSpan w:val="4"/>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2.1. Предельные размеры земельных участков</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 xml:space="preserve">максимальная площадь </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кв.м</w:t>
            </w:r>
          </w:p>
        </w:tc>
        <w:tc>
          <w:tcPr>
            <w:tcW w:w="4500" w:type="dxa"/>
            <w:gridSpan w:val="2"/>
          </w:tcPr>
          <w:p w:rsidR="00AA7B8E" w:rsidRPr="00AA7B8E" w:rsidRDefault="00AA7B8E" w:rsidP="00AA7B8E">
            <w:pPr>
              <w:spacing w:after="0" w:line="240" w:lineRule="auto"/>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 xml:space="preserve">минимальная площадь </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кв.м</w:t>
            </w:r>
          </w:p>
        </w:tc>
        <w:tc>
          <w:tcPr>
            <w:tcW w:w="4500" w:type="dxa"/>
            <w:gridSpan w:val="2"/>
          </w:tcPr>
          <w:p w:rsidR="00AA7B8E" w:rsidRPr="00AA7B8E" w:rsidRDefault="00AA7B8E" w:rsidP="00AA7B8E">
            <w:pPr>
              <w:spacing w:after="0" w:line="240" w:lineRule="auto"/>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A101D9">
        <w:tc>
          <w:tcPr>
            <w:tcW w:w="8157" w:type="dxa"/>
            <w:gridSpan w:val="4"/>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2.2. Минимальные отступы от границ земельных участков в целях определения мест допустимого размещения зданий, строений и сооружений</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 xml:space="preserve">минимальный отступ от границ земельного участка по фасаду </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2250"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u w:val="single"/>
              </w:rPr>
            </w:pPr>
            <w:r w:rsidRPr="00AA7B8E">
              <w:rPr>
                <w:rFonts w:ascii="Times New Roman" w:hAnsi="Times New Roman" w:cs="Times New Roman"/>
                <w:sz w:val="24"/>
                <w:szCs w:val="24"/>
                <w:u w:val="single"/>
              </w:rPr>
              <w:t>1,5</w:t>
            </w:r>
            <w:r w:rsidRPr="00AA7B8E">
              <w:rPr>
                <w:rFonts w:ascii="Times New Roman" w:hAnsi="Times New Roman" w:cs="Times New Roman"/>
                <w:sz w:val="24"/>
                <w:szCs w:val="24"/>
                <w:u w:val="single"/>
                <w:lang w:val="en-US"/>
              </w:rPr>
              <w:t>*</w:t>
            </w:r>
            <w:r w:rsidRPr="00AA7B8E">
              <w:rPr>
                <w:rFonts w:ascii="Times New Roman" w:hAnsi="Times New Roman" w:cs="Times New Roman"/>
                <w:sz w:val="24"/>
                <w:szCs w:val="24"/>
                <w:u w:val="single"/>
              </w:rPr>
              <w:t>*</w:t>
            </w:r>
          </w:p>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6***</w:t>
            </w:r>
          </w:p>
        </w:tc>
        <w:tc>
          <w:tcPr>
            <w:tcW w:w="2250"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6</w:t>
            </w:r>
          </w:p>
        </w:tc>
      </w:tr>
      <w:tr w:rsidR="00AA7B8E" w:rsidRPr="00AA7B8E" w:rsidTr="00A101D9">
        <w:tc>
          <w:tcPr>
            <w:tcW w:w="8157" w:type="dxa"/>
            <w:gridSpan w:val="4"/>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2.3. Предельные параметры зданий, строений, сооружений</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максимальная высота зданий, строений, сооружений (до самой высокой точки)</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4500" w:type="dxa"/>
            <w:gridSpan w:val="2"/>
          </w:tcPr>
          <w:p w:rsidR="00AA7B8E" w:rsidRPr="00AA7B8E" w:rsidRDefault="00AA7B8E" w:rsidP="00AA7B8E">
            <w:pPr>
              <w:tabs>
                <w:tab w:val="left" w:pos="4386"/>
              </w:tabs>
              <w:spacing w:after="0" w:line="240" w:lineRule="auto"/>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максимальная высота вспомогательных строений</w:t>
            </w:r>
          </w:p>
        </w:tc>
        <w:tc>
          <w:tcPr>
            <w:tcW w:w="1011" w:type="dxa"/>
            <w:vAlign w:val="center"/>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м</w:t>
            </w:r>
          </w:p>
        </w:tc>
        <w:tc>
          <w:tcPr>
            <w:tcW w:w="4500" w:type="dxa"/>
            <w:gridSpan w:val="2"/>
          </w:tcPr>
          <w:p w:rsidR="00AA7B8E" w:rsidRPr="00AA7B8E" w:rsidRDefault="00AA7B8E" w:rsidP="00AA7B8E">
            <w:pPr>
              <w:spacing w:after="0" w:line="240" w:lineRule="auto"/>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A101D9">
        <w:tc>
          <w:tcPr>
            <w:tcW w:w="8157" w:type="dxa"/>
            <w:gridSpan w:val="4"/>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r w:rsidRPr="00AA7B8E">
              <w:rPr>
                <w:rFonts w:ascii="Times New Roman" w:hAnsi="Times New Roman" w:cs="Times New Roman"/>
                <w:sz w:val="24"/>
                <w:szCs w:val="24"/>
              </w:rPr>
              <w:t>2.4. Максимальный процент застройки в границах земельного участка</w:t>
            </w:r>
          </w:p>
        </w:tc>
      </w:tr>
      <w:tr w:rsidR="00AA7B8E" w:rsidRPr="00AA7B8E" w:rsidTr="00A101D9">
        <w:tc>
          <w:tcPr>
            <w:tcW w:w="2646" w:type="dxa"/>
          </w:tcPr>
          <w:p w:rsidR="00AA7B8E" w:rsidRPr="00AA7B8E" w:rsidRDefault="00AA7B8E" w:rsidP="00AA7B8E">
            <w:pPr>
              <w:tabs>
                <w:tab w:val="left" w:pos="1080"/>
              </w:tabs>
              <w:autoSpaceDE w:val="0"/>
              <w:autoSpaceDN w:val="0"/>
              <w:adjustRightInd w:val="0"/>
              <w:spacing w:after="0" w:line="240" w:lineRule="auto"/>
              <w:rPr>
                <w:rFonts w:ascii="Times New Roman" w:hAnsi="Times New Roman" w:cs="Times New Roman"/>
                <w:sz w:val="24"/>
                <w:szCs w:val="24"/>
              </w:rPr>
            </w:pPr>
          </w:p>
        </w:tc>
        <w:tc>
          <w:tcPr>
            <w:tcW w:w="1011" w:type="dxa"/>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w:t>
            </w:r>
          </w:p>
        </w:tc>
        <w:tc>
          <w:tcPr>
            <w:tcW w:w="2250" w:type="dxa"/>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60</w:t>
            </w:r>
          </w:p>
        </w:tc>
        <w:tc>
          <w:tcPr>
            <w:tcW w:w="2250" w:type="dxa"/>
          </w:tcPr>
          <w:p w:rsidR="00AA7B8E" w:rsidRPr="00AA7B8E" w:rsidRDefault="00AA7B8E" w:rsidP="00AA7B8E">
            <w:pPr>
              <w:tabs>
                <w:tab w:val="left" w:pos="1080"/>
              </w:tabs>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sz w:val="24"/>
                <w:szCs w:val="24"/>
              </w:rPr>
              <w:t>60</w:t>
            </w:r>
          </w:p>
        </w:tc>
      </w:tr>
    </w:tbl>
    <w:p w:rsidR="00AA7B8E" w:rsidRPr="00AA7B8E" w:rsidRDefault="00AA7B8E" w:rsidP="00AA7B8E">
      <w:pPr>
        <w:shd w:val="clear" w:color="auto" w:fill="FFFFFF"/>
        <w:tabs>
          <w:tab w:val="left" w:pos="1440"/>
        </w:tabs>
        <w:autoSpaceDE w:val="0"/>
        <w:autoSpaceDN w:val="0"/>
        <w:adjustRightInd w:val="0"/>
        <w:spacing w:after="0" w:line="240" w:lineRule="auto"/>
        <w:ind w:left="170" w:right="170"/>
        <w:jc w:val="center"/>
        <w:rPr>
          <w:rFonts w:ascii="Times New Roman" w:hAnsi="Times New Roman" w:cs="Times New Roman"/>
          <w:b/>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 Размеры земельных участков под здания и сооружения и максимальная высота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при отсутствии въезда в здание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при наличии въезда в здание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caps/>
          <w:sz w:val="24"/>
          <w:szCs w:val="24"/>
        </w:rPr>
      </w:pP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b/>
          <w:bCs/>
          <w:caps/>
          <w:sz w:val="24"/>
          <w:szCs w:val="24"/>
        </w:rPr>
      </w:pPr>
      <w:r w:rsidRPr="00AA7B8E">
        <w:rPr>
          <w:rFonts w:ascii="Times New Roman" w:hAnsi="Times New Roman" w:cs="Times New Roman"/>
          <w:b/>
          <w:sz w:val="24"/>
          <w:szCs w:val="24"/>
        </w:rPr>
        <w:lastRenderedPageBreak/>
        <w:t>Статья 49.  Зоны сельскохозяйственного использования</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A7B8E">
        <w:rPr>
          <w:rFonts w:ascii="Times New Roman" w:hAnsi="Times New Roman" w:cs="Times New Roman"/>
          <w:b/>
          <w:bCs/>
          <w:sz w:val="24"/>
          <w:szCs w:val="24"/>
        </w:rPr>
        <w:t>СХ -1  Зона, занятая объектами сельскохозяйственного назначения</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r w:rsidRPr="00AA7B8E">
        <w:rPr>
          <w:rFonts w:ascii="Times New Roman" w:hAnsi="Times New Roman" w:cs="Times New Roman"/>
          <w:i/>
          <w:iCs/>
          <w:sz w:val="24"/>
          <w:szCs w:val="24"/>
        </w:rPr>
        <w:t>Зона выделена для обеспечения организационно-правовых условий сохранения объектов сельскохозяйственного назначения, предотвращения их занятия другими видами деятельности, и предназначена для ведения сельского, личного подсобного хозяйства, а также для развития объектов сельскохозяйственного назначения.</w:t>
      </w:r>
    </w:p>
    <w:p w:rsidR="00AA7B8E" w:rsidRPr="00AA7B8E" w:rsidRDefault="00AA7B8E" w:rsidP="00AA7B8E">
      <w:pPr>
        <w:autoSpaceDE w:val="0"/>
        <w:autoSpaceDN w:val="0"/>
        <w:adjustRightInd w:val="0"/>
        <w:spacing w:after="0" w:line="240" w:lineRule="auto"/>
        <w:rPr>
          <w:rFonts w:ascii="Times New Roman" w:hAnsi="Times New Roman" w:cs="Times New Roman"/>
          <w:i/>
          <w:i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 Виды разрешённого использования земельных участков и объектов капитального строительства</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используемые для переработки  сельскохозяйственной продукции;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используемые для хранения сельскохозяйственной продукции;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подсобные хозяйства.</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гаражи и стоянки хранения грузовых автомобилей, специальной и сельско-</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хозяйственной техники;</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highlight w:val="yellow"/>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1.2. Вспомогательные виды разрешённого использования</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административные и конторские издания;</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авторемонтного назначения;</w:t>
      </w:r>
    </w:p>
    <w:p w:rsidR="00AA7B8E" w:rsidRPr="00AA7B8E" w:rsidRDefault="00AA7B8E" w:rsidP="00AA7B8E">
      <w:pPr>
        <w:spacing w:after="0" w:line="240" w:lineRule="auto"/>
        <w:rPr>
          <w:rFonts w:ascii="Times New Roman" w:eastAsia="Arial" w:hAnsi="Times New Roman" w:cs="Times New Roman"/>
          <w:sz w:val="24"/>
          <w:szCs w:val="24"/>
        </w:rPr>
      </w:pPr>
      <w:r w:rsidRPr="00AA7B8E">
        <w:rPr>
          <w:rFonts w:ascii="Times New Roman" w:eastAsia="Arial" w:hAnsi="Times New Roman" w:cs="Times New Roman"/>
          <w:sz w:val="24"/>
          <w:szCs w:val="24"/>
        </w:rPr>
        <w:t>- объекты обеспечения сельскохозяйственного производства;</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хозяйственные объекты и дворы;</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w:t>
      </w:r>
      <w:r w:rsidRPr="00AA7B8E">
        <w:rPr>
          <w:rFonts w:ascii="Times New Roman" w:hAnsi="Times New Roman" w:cs="Times New Roman"/>
          <w:sz w:val="24"/>
          <w:szCs w:val="24"/>
        </w:rPr>
        <w:tab/>
        <w:t xml:space="preserve">санитарно-защитные лесонасаждения. </w:t>
      </w: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r w:rsidRPr="00AA7B8E">
        <w:rPr>
          <w:rFonts w:ascii="Times New Roman" w:hAnsi="Times New Roman" w:cs="Times New Roman"/>
          <w:b/>
          <w:bCs/>
          <w:sz w:val="24"/>
          <w:szCs w:val="24"/>
        </w:rPr>
        <w:t>1.3 Условно-разрешённые виды использования</w:t>
      </w:r>
    </w:p>
    <w:p w:rsidR="00AA7B8E" w:rsidRPr="00AA7B8E" w:rsidRDefault="00AA7B8E" w:rsidP="00AA7B8E">
      <w:pPr>
        <w:autoSpaceDE w:val="0"/>
        <w:autoSpaceDN w:val="0"/>
        <w:adjustRightInd w:val="0"/>
        <w:spacing w:after="0" w:line="240" w:lineRule="auto"/>
        <w:rPr>
          <w:rFonts w:ascii="Times New Roman" w:hAnsi="Times New Roman" w:cs="Times New Roman"/>
          <w:b/>
          <w:bCs/>
          <w:sz w:val="24"/>
          <w:szCs w:val="24"/>
        </w:rPr>
      </w:pPr>
    </w:p>
    <w:p w:rsidR="00AA7B8E" w:rsidRPr="00AA7B8E" w:rsidRDefault="00AA7B8E" w:rsidP="00AA7B8E">
      <w:pPr>
        <w:autoSpaceDE w:val="0"/>
        <w:autoSpaceDN w:val="0"/>
        <w:adjustRightInd w:val="0"/>
        <w:spacing w:after="0" w:line="240" w:lineRule="auto"/>
        <w:rPr>
          <w:rFonts w:ascii="Times New Roman" w:eastAsia="TimesNewRomanPSMT" w:hAnsi="Times New Roman" w:cs="Times New Roman"/>
          <w:sz w:val="24"/>
          <w:szCs w:val="24"/>
        </w:rPr>
      </w:pPr>
      <w:r w:rsidRPr="00AA7B8E">
        <w:rPr>
          <w:rFonts w:ascii="Times New Roman" w:eastAsia="TimesNewRomanPSMT" w:hAnsi="Times New Roman" w:cs="Times New Roman"/>
          <w:sz w:val="24"/>
          <w:szCs w:val="24"/>
        </w:rPr>
        <w:t>- объекты коммунально-бытового назначения;</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автозаправочные станции в соответствии с санитарными и противопожарными нормами.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2.</w:t>
      </w:r>
      <w:r w:rsidRPr="00AA7B8E">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СХ-2 не подлежат ограничению*.</w:t>
      </w:r>
    </w:p>
    <w:p w:rsidR="00AA7B8E" w:rsidRPr="00AA7B8E" w:rsidRDefault="00AA7B8E" w:rsidP="00AA7B8E">
      <w:pPr>
        <w:pStyle w:val="a9"/>
        <w:widowControl/>
        <w:ind w:firstLine="709"/>
        <w:jc w:val="both"/>
        <w:rPr>
          <w:sz w:val="24"/>
          <w:szCs w:val="24"/>
        </w:rPr>
      </w:pPr>
      <w:r w:rsidRPr="00AA7B8E">
        <w:rPr>
          <w:sz w:val="24"/>
          <w:szCs w:val="24"/>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b/>
          <w:sz w:val="24"/>
          <w:szCs w:val="24"/>
        </w:rPr>
        <w:t>3.</w:t>
      </w:r>
      <w:r w:rsidRPr="00AA7B8E">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w:t>
      </w:r>
      <w:r>
        <w:rPr>
          <w:rFonts w:ascii="Times New Roman" w:hAnsi="Times New Roman" w:cs="Times New Roman"/>
          <w:sz w:val="24"/>
          <w:szCs w:val="24"/>
        </w:rPr>
        <w:t>статье 53 «Ограничения на использование земельных участков и объектов капитального строительства» настоящих Правил</w:t>
      </w:r>
      <w:r w:rsidRPr="00AA7B8E">
        <w:rPr>
          <w:rFonts w:ascii="Times New Roman" w:hAnsi="Times New Roman" w:cs="Times New Roman"/>
          <w:sz w:val="24"/>
          <w:szCs w:val="24"/>
        </w:rPr>
        <w:t>.</w:t>
      </w:r>
    </w:p>
    <w:p w:rsidR="00AA7B8E" w:rsidRPr="00AA7B8E" w:rsidRDefault="00AA7B8E" w:rsidP="00AA7B8E">
      <w:pPr>
        <w:shd w:val="clear" w:color="auto" w:fill="FFFFFF"/>
        <w:autoSpaceDE w:val="0"/>
        <w:autoSpaceDN w:val="0"/>
        <w:adjustRightInd w:val="0"/>
        <w:spacing w:after="0" w:line="240" w:lineRule="auto"/>
        <w:rPr>
          <w:rFonts w:ascii="Times New Roman" w:hAnsi="Times New Roman" w:cs="Times New Roman"/>
          <w:b/>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r w:rsidRPr="00AA7B8E">
        <w:rPr>
          <w:rFonts w:ascii="Times New Roman" w:hAnsi="Times New Roman" w:cs="Times New Roman"/>
          <w:b/>
          <w:bCs/>
          <w:caps/>
          <w:sz w:val="24"/>
          <w:szCs w:val="24"/>
        </w:rPr>
        <w:t>ЗЕМЛИ СПЕЦИАЛЬНОГО ЗНАЧЕНИЯ</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AA7B8E">
        <w:rPr>
          <w:rFonts w:ascii="Times New Roman" w:hAnsi="Times New Roman" w:cs="Times New Roman"/>
          <w:b/>
          <w:bCs/>
          <w:sz w:val="24"/>
          <w:szCs w:val="24"/>
        </w:rPr>
        <w:t>Статья</w:t>
      </w:r>
      <w:r w:rsidRPr="00AA7B8E">
        <w:rPr>
          <w:rFonts w:ascii="Times New Roman" w:hAnsi="Times New Roman" w:cs="Times New Roman"/>
          <w:b/>
          <w:bCs/>
          <w:caps/>
          <w:sz w:val="24"/>
          <w:szCs w:val="24"/>
        </w:rPr>
        <w:t xml:space="preserve"> 50.  </w:t>
      </w:r>
      <w:r w:rsidRPr="00AA7B8E">
        <w:rPr>
          <w:rFonts w:ascii="Times New Roman" w:hAnsi="Times New Roman" w:cs="Times New Roman"/>
          <w:b/>
          <w:bCs/>
          <w:sz w:val="24"/>
          <w:szCs w:val="24"/>
        </w:rPr>
        <w:t>Зоны объектов специального назначения</w:t>
      </w:r>
    </w:p>
    <w:p w:rsidR="00AA7B8E" w:rsidRPr="00AA7B8E" w:rsidRDefault="00AA7B8E" w:rsidP="00AA7B8E">
      <w:pPr>
        <w:spacing w:after="0" w:line="240" w:lineRule="auto"/>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900" w:right="704"/>
        <w:jc w:val="center"/>
        <w:rPr>
          <w:rFonts w:ascii="Times New Roman" w:hAnsi="Times New Roman" w:cs="Times New Roman"/>
          <w:b/>
          <w:bCs/>
          <w:sz w:val="24"/>
          <w:szCs w:val="24"/>
        </w:rPr>
      </w:pPr>
      <w:r w:rsidRPr="00AA7B8E">
        <w:rPr>
          <w:rFonts w:ascii="Times New Roman" w:hAnsi="Times New Roman" w:cs="Times New Roman"/>
          <w:b/>
          <w:bCs/>
          <w:sz w:val="24"/>
          <w:szCs w:val="24"/>
        </w:rPr>
        <w:t>ЗСН-1  Зона кладбищ</w:t>
      </w:r>
    </w:p>
    <w:p w:rsidR="00AA7B8E" w:rsidRPr="00AA7B8E" w:rsidRDefault="00AA7B8E" w:rsidP="00AA7B8E">
      <w:pPr>
        <w:shd w:val="clear" w:color="auto" w:fill="FFFFFF"/>
        <w:autoSpaceDE w:val="0"/>
        <w:autoSpaceDN w:val="0"/>
        <w:adjustRightInd w:val="0"/>
        <w:spacing w:after="0" w:line="240" w:lineRule="auto"/>
        <w:ind w:left="900" w:right="704"/>
        <w:jc w:val="center"/>
        <w:rPr>
          <w:rFonts w:ascii="Times New Roman" w:hAnsi="Times New Roman" w:cs="Times New Roman"/>
          <w:b/>
          <w:bCs/>
          <w:caps/>
          <w:sz w:val="24"/>
          <w:szCs w:val="24"/>
        </w:rPr>
      </w:pP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lastRenderedPageBreak/>
        <w:t>Зона выделена для обеспечения разрешительно-правовых условий и процедур формирования кладбищ и территорий их влияния.</w:t>
      </w:r>
    </w:p>
    <w:p w:rsidR="00AA7B8E" w:rsidRPr="00AA7B8E" w:rsidRDefault="00AA7B8E" w:rsidP="00AA7B8E">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1080" w:right="1064"/>
        <w:jc w:val="center"/>
        <w:rPr>
          <w:rFonts w:ascii="Times New Roman" w:hAnsi="Times New Roman" w:cs="Times New Roman"/>
          <w:b/>
          <w:bCs/>
          <w:sz w:val="24"/>
          <w:szCs w:val="24"/>
        </w:rPr>
      </w:pPr>
      <w:r w:rsidRPr="00AA7B8E">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AA7B8E" w:rsidRPr="00AA7B8E" w:rsidRDefault="00AA7B8E" w:rsidP="00AA7B8E">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AA7B8E">
        <w:rPr>
          <w:rFonts w:ascii="Times New Roman" w:hAnsi="Times New Roman" w:cs="Times New Roman"/>
          <w:b/>
          <w:bCs/>
          <w:sz w:val="24"/>
          <w:szCs w:val="24"/>
        </w:rPr>
        <w:t>1.1. Основные виды разрешенного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кладбища традиционных захоронений (действующие и закрытые).</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sz w:val="24"/>
          <w:szCs w:val="24"/>
        </w:rPr>
      </w:pPr>
      <w:r w:rsidRPr="00AA7B8E">
        <w:rPr>
          <w:rFonts w:ascii="Times New Roman" w:hAnsi="Times New Roman" w:cs="Times New Roman"/>
          <w:b/>
          <w:bCs/>
          <w:sz w:val="24"/>
          <w:szCs w:val="24"/>
        </w:rPr>
        <w:t>1.2. Вспомогательные виды разрешенного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аллеи, скверы, иные зеленые насаждения;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временные павильоны торговли и обслуживания населения;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мастерские по изготовлению ритуальных принадлежностей;</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оранжереи;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хозяйственные корпуса;</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резервуары для хранения воды;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пожарной охраны;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общественные туалеты;</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парковки;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инженерные коммуникации;</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вспомогательного производства, связанные с функционированием кладбищ;</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административные объекты, связанные с функционированием кладбищ;</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иные объекты эксплуатации кладбищ.</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r w:rsidRPr="00AA7B8E">
        <w:rPr>
          <w:rFonts w:ascii="Times New Roman" w:hAnsi="Times New Roman" w:cs="Times New Roman"/>
          <w:b/>
          <w:sz w:val="24"/>
          <w:szCs w:val="24"/>
        </w:rPr>
        <w:t>1.2. Условно разрешенные виды использования</w:t>
      </w: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b/>
          <w:sz w:val="24"/>
          <w:szCs w:val="24"/>
        </w:rPr>
      </w:pPr>
    </w:p>
    <w:p w:rsidR="00AA7B8E" w:rsidRPr="00AA7B8E" w:rsidRDefault="00AA7B8E" w:rsidP="00AA7B8E">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AA7B8E">
        <w:rPr>
          <w:rFonts w:ascii="Times New Roman" w:hAnsi="Times New Roman" w:cs="Times New Roman"/>
          <w:sz w:val="24"/>
          <w:szCs w:val="24"/>
        </w:rPr>
        <w:t>- объекты, связанные с отправлением культа.</w:t>
      </w:r>
    </w:p>
    <w:p w:rsidR="00AA7B8E" w:rsidRPr="00AA7B8E" w:rsidRDefault="00AA7B8E" w:rsidP="00AA7B8E">
      <w:pPr>
        <w:shd w:val="clear" w:color="auto" w:fill="FFFFFF"/>
        <w:tabs>
          <w:tab w:val="left" w:pos="900"/>
        </w:tabs>
        <w:autoSpaceDE w:val="0"/>
        <w:autoSpaceDN w:val="0"/>
        <w:adjustRightInd w:val="0"/>
        <w:spacing w:after="0" w:line="240" w:lineRule="auto"/>
        <w:ind w:firstLine="720"/>
        <w:rPr>
          <w:rFonts w:ascii="Times New Roman" w:hAnsi="Times New Roman" w:cs="Times New Roman"/>
          <w:b/>
          <w:bCs/>
          <w:sz w:val="24"/>
          <w:szCs w:val="24"/>
        </w:rPr>
      </w:pPr>
      <w:r w:rsidRPr="00AA7B8E">
        <w:rPr>
          <w:rFonts w:ascii="Times New Roman" w:hAnsi="Times New Roman" w:cs="Times New Roman"/>
          <w:b/>
          <w:bCs/>
          <w:sz w:val="24"/>
          <w:szCs w:val="24"/>
        </w:rPr>
        <w:t xml:space="preserve">2  Предельные размеры земельных участков и параметры разрешенного </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 xml:space="preserve">строительства, реконструкции объектов капитального строительства </w:t>
      </w:r>
    </w:p>
    <w:p w:rsidR="00AA7B8E" w:rsidRPr="00AA7B8E" w:rsidRDefault="00AA7B8E" w:rsidP="00AA7B8E">
      <w:pPr>
        <w:shd w:val="clear" w:color="auto" w:fill="FFFFFF"/>
        <w:autoSpaceDE w:val="0"/>
        <w:autoSpaceDN w:val="0"/>
        <w:adjustRightInd w:val="0"/>
        <w:spacing w:after="0" w:line="240" w:lineRule="auto"/>
        <w:ind w:left="720"/>
        <w:rPr>
          <w:rFonts w:ascii="Times New Roman" w:hAnsi="Times New Roman" w:cs="Times New Roman"/>
          <w:b/>
          <w:bCs/>
          <w:sz w:val="24"/>
          <w:szCs w:val="24"/>
        </w:rPr>
      </w:pPr>
      <w:r w:rsidRPr="00AA7B8E">
        <w:rPr>
          <w:rFonts w:ascii="Times New Roman" w:hAnsi="Times New Roman" w:cs="Times New Roman"/>
          <w:b/>
          <w:bCs/>
          <w:sz w:val="24"/>
          <w:szCs w:val="24"/>
        </w:rPr>
        <w:t>для зоны кладбищ (ЗСН-1)</w:t>
      </w:r>
    </w:p>
    <w:p w:rsidR="00AA7B8E" w:rsidRPr="00AA7B8E" w:rsidRDefault="00AA7B8E" w:rsidP="00AA7B8E">
      <w:pPr>
        <w:spacing w:after="0" w:line="240" w:lineRule="auto"/>
        <w:ind w:left="170" w:right="170"/>
        <w:rPr>
          <w:rFonts w:ascii="Times New Roman" w:eastAsia="Arial" w:hAnsi="Times New Roman" w:cs="Times New Roman"/>
          <w:sz w:val="24"/>
          <w:szCs w:val="24"/>
          <w:shd w:val="clear" w:color="auto" w:fill="FFFFFF"/>
        </w:rPr>
      </w:pPr>
      <w:r w:rsidRPr="00AA7B8E">
        <w:rPr>
          <w:rFonts w:ascii="Times New Roman" w:eastAsia="Arial" w:hAnsi="Times New Roman" w:cs="Times New Roman"/>
          <w:sz w:val="24"/>
          <w:szCs w:val="24"/>
          <w:shd w:val="clear" w:color="auto" w:fill="FFFFFF"/>
        </w:rPr>
        <w:t>Таблица 2.1</w:t>
      </w:r>
    </w:p>
    <w:tbl>
      <w:tblPr>
        <w:tblW w:w="0" w:type="auto"/>
        <w:jc w:val="center"/>
        <w:tblCellMar>
          <w:left w:w="10" w:type="dxa"/>
          <w:right w:w="10" w:type="dxa"/>
        </w:tblCellMar>
        <w:tblLook w:val="0000"/>
      </w:tblPr>
      <w:tblGrid>
        <w:gridCol w:w="1484"/>
        <w:gridCol w:w="1351"/>
        <w:gridCol w:w="1713"/>
        <w:gridCol w:w="1586"/>
        <w:gridCol w:w="1713"/>
        <w:gridCol w:w="1619"/>
      </w:tblGrid>
      <w:tr w:rsidR="00AA7B8E" w:rsidRPr="00AA7B8E" w:rsidTr="00245067">
        <w:trPr>
          <w:cantSplit/>
          <w:jc w:val="center"/>
        </w:trPr>
        <w:tc>
          <w:tcPr>
            <w:tcW w:w="148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jc w:val="center"/>
              <w:rPr>
                <w:rFonts w:ascii="Times New Roman" w:eastAsia="Arial" w:hAnsi="Times New Roman" w:cs="Times New Roman"/>
                <w:sz w:val="24"/>
                <w:szCs w:val="24"/>
              </w:rPr>
            </w:pPr>
            <w:r w:rsidRPr="00AA7B8E">
              <w:rPr>
                <w:rFonts w:ascii="Times New Roman" w:eastAsia="Arial" w:hAnsi="Times New Roman" w:cs="Times New Roman"/>
                <w:sz w:val="24"/>
                <w:szCs w:val="24"/>
              </w:rPr>
              <w:t>Размеры и</w:t>
            </w:r>
          </w:p>
          <w:p w:rsidR="00AA7B8E" w:rsidRPr="00AA7B8E" w:rsidRDefault="00AA7B8E" w:rsidP="00AA7B8E">
            <w:pPr>
              <w:tabs>
                <w:tab w:val="left" w:pos="1080"/>
              </w:tabs>
              <w:spacing w:after="0" w:line="240" w:lineRule="auto"/>
              <w:jc w:val="center"/>
              <w:rPr>
                <w:rFonts w:ascii="Times New Roman" w:hAnsi="Times New Roman" w:cs="Times New Roman"/>
                <w:sz w:val="24"/>
                <w:szCs w:val="24"/>
              </w:rPr>
            </w:pPr>
            <w:r w:rsidRPr="00AA7B8E">
              <w:rPr>
                <w:rFonts w:ascii="Times New Roman" w:eastAsia="Arial" w:hAnsi="Times New Roman" w:cs="Times New Roman"/>
                <w:sz w:val="24"/>
                <w:szCs w:val="24"/>
              </w:rPr>
              <w:t>параметры</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113" w:right="113"/>
              <w:jc w:val="center"/>
              <w:rPr>
                <w:rFonts w:ascii="Times New Roman" w:hAnsi="Times New Roman" w:cs="Times New Roman"/>
                <w:sz w:val="24"/>
                <w:szCs w:val="24"/>
              </w:rPr>
            </w:pPr>
            <w:r w:rsidRPr="00AA7B8E">
              <w:rPr>
                <w:rFonts w:ascii="Times New Roman" w:eastAsia="Arial" w:hAnsi="Times New Roman" w:cs="Times New Roman"/>
                <w:sz w:val="24"/>
                <w:szCs w:val="24"/>
              </w:rPr>
              <w:t>Единицы измерения</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кладбища традиционных захоронений</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объекты, связанные с отправлением культа</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аллеи, скверы</w:t>
            </w: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left="57" w:right="57"/>
              <w:rPr>
                <w:rFonts w:ascii="Times New Roman" w:hAnsi="Times New Roman" w:cs="Times New Roman"/>
                <w:sz w:val="24"/>
                <w:szCs w:val="24"/>
              </w:rPr>
            </w:pPr>
            <w:r w:rsidRPr="00AA7B8E">
              <w:rPr>
                <w:rFonts w:ascii="Times New Roman" w:eastAsia="Arial" w:hAnsi="Times New Roman" w:cs="Times New Roman"/>
                <w:sz w:val="24"/>
                <w:szCs w:val="24"/>
              </w:rPr>
              <w:t>временные павильоны торговли и обслуживания населения</w:t>
            </w:r>
          </w:p>
        </w:tc>
      </w:tr>
      <w:tr w:rsidR="00AA7B8E" w:rsidRPr="00AA7B8E" w:rsidTr="00245067">
        <w:trPr>
          <w:trHeight w:val="1"/>
          <w:jc w:val="center"/>
        </w:trPr>
        <w:tc>
          <w:tcPr>
            <w:tcW w:w="9466"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5"/>
              <w:rPr>
                <w:rFonts w:ascii="Times New Roman" w:hAnsi="Times New Roman" w:cs="Times New Roman"/>
                <w:sz w:val="24"/>
                <w:szCs w:val="24"/>
              </w:rPr>
            </w:pPr>
            <w:r w:rsidRPr="00AA7B8E">
              <w:rPr>
                <w:rFonts w:ascii="Times New Roman" w:eastAsia="Arial" w:hAnsi="Times New Roman" w:cs="Times New Roman"/>
                <w:sz w:val="24"/>
                <w:szCs w:val="24"/>
              </w:rPr>
              <w:t>1. Предельные размеры земельных участков</w:t>
            </w:r>
          </w:p>
        </w:tc>
      </w:tr>
      <w:tr w:rsidR="00AA7B8E" w:rsidRPr="00AA7B8E" w:rsidTr="00245067">
        <w:trPr>
          <w:trHeight w:val="1"/>
          <w:jc w:val="center"/>
        </w:trPr>
        <w:tc>
          <w:tcPr>
            <w:tcW w:w="148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минимальная площадь</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га</w:t>
            </w:r>
          </w:p>
        </w:tc>
        <w:tc>
          <w:tcPr>
            <w:tcW w:w="6631"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245067">
        <w:trPr>
          <w:trHeight w:val="1"/>
          <w:jc w:val="center"/>
        </w:trPr>
        <w:tc>
          <w:tcPr>
            <w:tcW w:w="148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максимальная площадь</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га</w:t>
            </w:r>
          </w:p>
        </w:tc>
        <w:tc>
          <w:tcPr>
            <w:tcW w:w="6631"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hAnsi="Times New Roman" w:cs="Times New Roman"/>
                <w:sz w:val="24"/>
                <w:szCs w:val="24"/>
              </w:rPr>
              <w:t>не подлежат ограничению*</w:t>
            </w:r>
          </w:p>
        </w:tc>
      </w:tr>
      <w:tr w:rsidR="00AA7B8E" w:rsidRPr="00AA7B8E" w:rsidTr="00245067">
        <w:trPr>
          <w:trHeight w:val="1"/>
          <w:jc w:val="center"/>
        </w:trPr>
        <w:tc>
          <w:tcPr>
            <w:tcW w:w="9466"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ind w:firstLine="5"/>
              <w:rPr>
                <w:rFonts w:ascii="Times New Roman" w:hAnsi="Times New Roman" w:cs="Times New Roman"/>
                <w:sz w:val="24"/>
                <w:szCs w:val="24"/>
              </w:rPr>
            </w:pPr>
            <w:r w:rsidRPr="00AA7B8E">
              <w:rPr>
                <w:rFonts w:ascii="Times New Roman" w:eastAsia="Arial"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и сооружений</w:t>
            </w:r>
          </w:p>
        </w:tc>
      </w:tr>
      <w:tr w:rsidR="00AA7B8E" w:rsidRPr="00AA7B8E" w:rsidTr="00245067">
        <w:trPr>
          <w:trHeight w:val="1"/>
          <w:jc w:val="center"/>
        </w:trPr>
        <w:tc>
          <w:tcPr>
            <w:tcW w:w="148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AA7B8E" w:rsidRPr="00AA7B8E" w:rsidRDefault="00AA7B8E" w:rsidP="00AA7B8E">
            <w:pPr>
              <w:tabs>
                <w:tab w:val="left" w:pos="1080"/>
              </w:tabs>
              <w:spacing w:after="0" w:line="240" w:lineRule="auto"/>
              <w:rPr>
                <w:rFonts w:ascii="Times New Roman" w:hAnsi="Times New Roman" w:cs="Times New Roman"/>
                <w:sz w:val="24"/>
                <w:szCs w:val="24"/>
              </w:rPr>
            </w:pPr>
            <w:r w:rsidRPr="00AA7B8E">
              <w:rPr>
                <w:rFonts w:ascii="Times New Roman" w:eastAsia="Arial" w:hAnsi="Times New Roman" w:cs="Times New Roman"/>
                <w:sz w:val="24"/>
                <w:szCs w:val="24"/>
              </w:rPr>
              <w:t xml:space="preserve">минимальный отступ зданий, строений, сооружений от передней </w:t>
            </w:r>
          </w:p>
        </w:tc>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м</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не устанавливается</w:t>
            </w:r>
          </w:p>
        </w:tc>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1</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не устанавливается</w:t>
            </w:r>
          </w:p>
        </w:tc>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AA7B8E" w:rsidRPr="00AA7B8E" w:rsidRDefault="00AA7B8E" w:rsidP="00AA7B8E">
            <w:pPr>
              <w:tabs>
                <w:tab w:val="left" w:pos="1080"/>
              </w:tabs>
              <w:spacing w:after="0" w:line="240" w:lineRule="auto"/>
              <w:ind w:firstLine="5"/>
              <w:jc w:val="center"/>
              <w:rPr>
                <w:rFonts w:ascii="Times New Roman" w:hAnsi="Times New Roman" w:cs="Times New Roman"/>
                <w:sz w:val="24"/>
                <w:szCs w:val="24"/>
              </w:rPr>
            </w:pPr>
            <w:r w:rsidRPr="00AA7B8E">
              <w:rPr>
                <w:rFonts w:ascii="Times New Roman" w:eastAsia="Arial" w:hAnsi="Times New Roman" w:cs="Times New Roman"/>
                <w:sz w:val="24"/>
                <w:szCs w:val="24"/>
              </w:rPr>
              <w:t>1</w:t>
            </w:r>
          </w:p>
        </w:tc>
      </w:tr>
    </w:tbl>
    <w:p w:rsidR="00A24732" w:rsidRPr="00A24732" w:rsidRDefault="00245067" w:rsidP="00245067">
      <w:pPr>
        <w:shd w:val="clear" w:color="auto" w:fill="FFFFFF"/>
        <w:spacing w:after="0" w:line="240" w:lineRule="auto"/>
        <w:rPr>
          <w:rFonts w:ascii="Times New Roman" w:hAnsi="Times New Roman" w:cs="Times New Roman"/>
          <w:b/>
          <w:iCs/>
          <w:sz w:val="24"/>
          <w:szCs w:val="24"/>
        </w:rPr>
      </w:pPr>
      <w:r>
        <w:rPr>
          <w:rFonts w:ascii="Times New Roman" w:hAnsi="Times New Roman" w:cs="Times New Roman"/>
          <w:b/>
          <w:iCs/>
          <w:noProof/>
          <w:sz w:val="24"/>
          <w:szCs w:val="24"/>
        </w:rPr>
        <w:lastRenderedPageBreak/>
        <w:drawing>
          <wp:inline distT="0" distB="0" distL="0" distR="0">
            <wp:extent cx="5939790" cy="8404225"/>
            <wp:effectExtent l="19050" t="0" r="3810" b="0"/>
            <wp:docPr id="2" name="Рисунок 1" descr="Ходзь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дзь 2.tif"/>
                    <pic:cNvPicPr/>
                  </pic:nvPicPr>
                  <pic:blipFill>
                    <a:blip r:embed="rId10" cstate="print"/>
                    <a:stretch>
                      <a:fillRect/>
                    </a:stretch>
                  </pic:blipFill>
                  <pic:spPr>
                    <a:xfrm>
                      <a:off x="0" y="0"/>
                      <a:ext cx="5939790" cy="8404225"/>
                    </a:xfrm>
                    <a:prstGeom prst="rect">
                      <a:avLst/>
                    </a:prstGeom>
                  </pic:spPr>
                </pic:pic>
              </a:graphicData>
            </a:graphic>
          </wp:inline>
        </w:drawing>
      </w:r>
    </w:p>
    <w:sectPr w:rsidR="00A24732" w:rsidRPr="00A24732" w:rsidSect="00DB716C">
      <w:type w:val="continuous"/>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565" w:rsidRDefault="001F5565" w:rsidP="00831972">
      <w:pPr>
        <w:spacing w:after="0" w:line="240" w:lineRule="auto"/>
      </w:pPr>
      <w:r>
        <w:separator/>
      </w:r>
    </w:p>
  </w:endnote>
  <w:endnote w:type="continuationSeparator" w:id="1">
    <w:p w:rsidR="001F5565" w:rsidRDefault="001F5565" w:rsidP="00831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TimesET">
    <w:altName w:val="Times New Roman"/>
    <w:charset w:val="00"/>
    <w:family w:val="auto"/>
    <w:pitch w:val="variable"/>
    <w:sig w:usb0="00000287" w:usb1="00000000" w:usb2="00000000" w:usb3="00000000" w:csb0="0000001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E42" w:rsidRDefault="009E0E42">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565" w:rsidRDefault="001F5565" w:rsidP="00831972">
      <w:pPr>
        <w:spacing w:after="0" w:line="240" w:lineRule="auto"/>
      </w:pPr>
      <w:r>
        <w:separator/>
      </w:r>
    </w:p>
  </w:footnote>
  <w:footnote w:type="continuationSeparator" w:id="1">
    <w:p w:rsidR="001F5565" w:rsidRDefault="001F5565" w:rsidP="008319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0" w:firstLine="709"/>
      </w:pPr>
      <w:rPr>
        <w:rFonts w:ascii="Symbol" w:hAnsi="Symbol"/>
      </w:rPr>
    </w:lvl>
  </w:abstractNum>
  <w:abstractNum w:abstractNumId="1">
    <w:nsid w:val="00000002"/>
    <w:multiLevelType w:val="multilevel"/>
    <w:tmpl w:val="00000002"/>
    <w:name w:val="WW8Num4"/>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03"/>
    <w:multiLevelType w:val="multilevel"/>
    <w:tmpl w:val="00000003"/>
    <w:name w:val="WW8Num5"/>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2F523DF"/>
    <w:multiLevelType w:val="multilevel"/>
    <w:tmpl w:val="9758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8790E"/>
    <w:multiLevelType w:val="multilevel"/>
    <w:tmpl w:val="C33EC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6D1E91"/>
    <w:multiLevelType w:val="multilevel"/>
    <w:tmpl w:val="AAC26666"/>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nsid w:val="100A7054"/>
    <w:multiLevelType w:val="hybridMultilevel"/>
    <w:tmpl w:val="1AE41BD8"/>
    <w:lvl w:ilvl="0" w:tplc="FA1A3FBA">
      <w:start w:val="1"/>
      <w:numFmt w:val="bullet"/>
      <w:lvlText w:val="­"/>
      <w:lvlJc w:val="left"/>
      <w:pPr>
        <w:tabs>
          <w:tab w:val="num" w:pos="1366"/>
        </w:tabs>
        <w:ind w:left="1366" w:hanging="351"/>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3B70438"/>
    <w:multiLevelType w:val="multilevel"/>
    <w:tmpl w:val="F6942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BF2D43"/>
    <w:multiLevelType w:val="hybridMultilevel"/>
    <w:tmpl w:val="05AE26C8"/>
    <w:lvl w:ilvl="0" w:tplc="C18A40DC">
      <w:start w:val="1"/>
      <w:numFmt w:val="decimal"/>
      <w:lvlText w:val="%1)"/>
      <w:lvlJc w:val="left"/>
      <w:pPr>
        <w:tabs>
          <w:tab w:val="num" w:pos="1375"/>
        </w:tabs>
        <w:ind w:left="1366" w:hanging="351"/>
      </w:pPr>
      <w:rPr>
        <w:rFonts w:hint="default"/>
      </w:rPr>
    </w:lvl>
    <w:lvl w:ilvl="1" w:tplc="42CE59A0">
      <w:start w:val="6"/>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15BA2AC5"/>
    <w:multiLevelType w:val="hybridMultilevel"/>
    <w:tmpl w:val="0E8A37E8"/>
    <w:lvl w:ilvl="0" w:tplc="4BC8C8C0">
      <w:start w:val="1"/>
      <w:numFmt w:val="bullet"/>
      <w:lvlText w:val=""/>
      <w:lvlJc w:val="left"/>
      <w:pPr>
        <w:tabs>
          <w:tab w:val="num" w:pos="1366"/>
        </w:tabs>
        <w:ind w:left="1366" w:hanging="351"/>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C330CC"/>
    <w:multiLevelType w:val="hybridMultilevel"/>
    <w:tmpl w:val="5D0C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80069F"/>
    <w:multiLevelType w:val="hybridMultilevel"/>
    <w:tmpl w:val="B87E7392"/>
    <w:lvl w:ilvl="0" w:tplc="199CD004">
      <w:start w:val="1"/>
      <w:numFmt w:val="decimal"/>
      <w:lvlText w:val="%1."/>
      <w:lvlJc w:val="left"/>
      <w:pPr>
        <w:tabs>
          <w:tab w:val="num" w:pos="691"/>
        </w:tabs>
        <w:ind w:left="691" w:hanging="351"/>
      </w:pPr>
      <w:rPr>
        <w:rFonts w:hint="default"/>
      </w:rPr>
    </w:lvl>
    <w:lvl w:ilvl="1" w:tplc="1AC8E576">
      <w:start w:val="1"/>
      <w:numFmt w:val="decimal"/>
      <w:lvlText w:val="%2"/>
      <w:lvlJc w:val="left"/>
      <w:pPr>
        <w:tabs>
          <w:tab w:val="num" w:pos="2025"/>
        </w:tabs>
        <w:ind w:left="2025" w:hanging="9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F0A4CFE"/>
    <w:multiLevelType w:val="multilevel"/>
    <w:tmpl w:val="EB5CCBD2"/>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4"/>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5">
    <w:nsid w:val="34CD553E"/>
    <w:multiLevelType w:val="hybridMultilevel"/>
    <w:tmpl w:val="E0248150"/>
    <w:lvl w:ilvl="0" w:tplc="5BE00D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6">
    <w:nsid w:val="3802739C"/>
    <w:multiLevelType w:val="hybridMultilevel"/>
    <w:tmpl w:val="F2125DAC"/>
    <w:lvl w:ilvl="0" w:tplc="3F66BE7E">
      <w:start w:val="1"/>
      <w:numFmt w:val="decimal"/>
      <w:lvlText w:val="%1."/>
      <w:lvlJc w:val="left"/>
      <w:pPr>
        <w:tabs>
          <w:tab w:val="num" w:pos="692"/>
        </w:tabs>
        <w:ind w:left="692" w:hanging="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B480B0C"/>
    <w:multiLevelType w:val="hybridMultilevel"/>
    <w:tmpl w:val="E0C6CDAC"/>
    <w:lvl w:ilvl="0" w:tplc="E15C152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D691EAA"/>
    <w:multiLevelType w:val="multilevel"/>
    <w:tmpl w:val="3D4C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C1DEB"/>
    <w:multiLevelType w:val="multilevel"/>
    <w:tmpl w:val="1522FB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49"/>
        </w:tabs>
        <w:ind w:left="2149" w:hanging="72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232"/>
        </w:tabs>
        <w:ind w:left="13232" w:hanging="1800"/>
      </w:pPr>
      <w:rPr>
        <w:rFonts w:hint="default"/>
      </w:rPr>
    </w:lvl>
  </w:abstractNum>
  <w:abstractNum w:abstractNumId="20">
    <w:nsid w:val="505A6138"/>
    <w:multiLevelType w:val="multilevel"/>
    <w:tmpl w:val="C526E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764EA5"/>
    <w:multiLevelType w:val="multilevel"/>
    <w:tmpl w:val="BF582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061D8F"/>
    <w:multiLevelType w:val="multilevel"/>
    <w:tmpl w:val="9C6C8C3E"/>
    <w:lvl w:ilvl="0">
      <w:start w:val="1"/>
      <w:numFmt w:val="decimal"/>
      <w:lvlText w:val="%1"/>
      <w:lvlJc w:val="left"/>
      <w:pPr>
        <w:tabs>
          <w:tab w:val="num" w:pos="1126"/>
        </w:tabs>
        <w:ind w:left="1126" w:hanging="360"/>
      </w:pPr>
      <w:rPr>
        <w:rFonts w:hint="default"/>
      </w:rPr>
    </w:lvl>
    <w:lvl w:ilvl="1">
      <w:start w:val="1"/>
      <w:numFmt w:val="lowerLetter"/>
      <w:lvlText w:val="%2."/>
      <w:lvlJc w:val="left"/>
      <w:pPr>
        <w:tabs>
          <w:tab w:val="num" w:pos="1846"/>
        </w:tabs>
        <w:ind w:left="1846" w:hanging="360"/>
      </w:pPr>
    </w:lvl>
    <w:lvl w:ilvl="2">
      <w:start w:val="1"/>
      <w:numFmt w:val="lowerRoman"/>
      <w:lvlText w:val="%3."/>
      <w:lvlJc w:val="right"/>
      <w:pPr>
        <w:tabs>
          <w:tab w:val="num" w:pos="2566"/>
        </w:tabs>
        <w:ind w:left="2566" w:hanging="180"/>
      </w:pPr>
    </w:lvl>
    <w:lvl w:ilvl="3">
      <w:start w:val="1"/>
      <w:numFmt w:val="decimal"/>
      <w:lvlText w:val="%4."/>
      <w:lvlJc w:val="left"/>
      <w:pPr>
        <w:tabs>
          <w:tab w:val="num" w:pos="3286"/>
        </w:tabs>
        <w:ind w:left="3286" w:hanging="360"/>
      </w:pPr>
    </w:lvl>
    <w:lvl w:ilvl="4">
      <w:start w:val="1"/>
      <w:numFmt w:val="lowerLetter"/>
      <w:lvlText w:val="%5."/>
      <w:lvlJc w:val="left"/>
      <w:pPr>
        <w:tabs>
          <w:tab w:val="num" w:pos="4006"/>
        </w:tabs>
        <w:ind w:left="4006" w:hanging="360"/>
      </w:pPr>
    </w:lvl>
    <w:lvl w:ilvl="5">
      <w:start w:val="1"/>
      <w:numFmt w:val="lowerRoman"/>
      <w:lvlText w:val="%6."/>
      <w:lvlJc w:val="right"/>
      <w:pPr>
        <w:tabs>
          <w:tab w:val="num" w:pos="4726"/>
        </w:tabs>
        <w:ind w:left="4726" w:hanging="180"/>
      </w:pPr>
    </w:lvl>
    <w:lvl w:ilvl="6">
      <w:start w:val="1"/>
      <w:numFmt w:val="decimal"/>
      <w:lvlText w:val="%7."/>
      <w:lvlJc w:val="left"/>
      <w:pPr>
        <w:tabs>
          <w:tab w:val="num" w:pos="5446"/>
        </w:tabs>
        <w:ind w:left="5446" w:hanging="360"/>
      </w:pPr>
    </w:lvl>
    <w:lvl w:ilvl="7">
      <w:start w:val="1"/>
      <w:numFmt w:val="lowerLetter"/>
      <w:lvlText w:val="%8."/>
      <w:lvlJc w:val="left"/>
      <w:pPr>
        <w:tabs>
          <w:tab w:val="num" w:pos="6166"/>
        </w:tabs>
        <w:ind w:left="6166" w:hanging="360"/>
      </w:pPr>
    </w:lvl>
    <w:lvl w:ilvl="8">
      <w:start w:val="1"/>
      <w:numFmt w:val="lowerRoman"/>
      <w:lvlText w:val="%9."/>
      <w:lvlJc w:val="right"/>
      <w:pPr>
        <w:tabs>
          <w:tab w:val="num" w:pos="6886"/>
        </w:tabs>
        <w:ind w:left="6886" w:hanging="180"/>
      </w:pPr>
    </w:lvl>
  </w:abstractNum>
  <w:abstractNum w:abstractNumId="23">
    <w:nsid w:val="5BE2391F"/>
    <w:multiLevelType w:val="multilevel"/>
    <w:tmpl w:val="32F2E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5C27EC"/>
    <w:multiLevelType w:val="multilevel"/>
    <w:tmpl w:val="6D640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C73301"/>
    <w:multiLevelType w:val="hybridMultilevel"/>
    <w:tmpl w:val="44E44BC0"/>
    <w:lvl w:ilvl="0" w:tplc="71124886">
      <w:start w:val="1"/>
      <w:numFmt w:val="decimal"/>
      <w:lvlText w:val="%1."/>
      <w:lvlJc w:val="left"/>
      <w:pPr>
        <w:tabs>
          <w:tab w:val="num" w:pos="692"/>
        </w:tabs>
        <w:ind w:left="692" w:hanging="35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C331C1"/>
    <w:multiLevelType w:val="multilevel"/>
    <w:tmpl w:val="F85C8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0B7FDC"/>
    <w:multiLevelType w:val="hybridMultilevel"/>
    <w:tmpl w:val="AB3A75F8"/>
    <w:lvl w:ilvl="0" w:tplc="1226A2F0">
      <w:numFmt w:val="bullet"/>
      <w:lvlText w:val=""/>
      <w:lvlJc w:val="left"/>
      <w:pPr>
        <w:tabs>
          <w:tab w:val="num" w:pos="1353"/>
        </w:tabs>
        <w:ind w:left="1353" w:hanging="33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0317E8"/>
    <w:multiLevelType w:val="hybridMultilevel"/>
    <w:tmpl w:val="06A06BC6"/>
    <w:lvl w:ilvl="0" w:tplc="B1DE21DA">
      <w:start w:val="2"/>
      <w:numFmt w:val="bullet"/>
      <w:lvlText w:val=""/>
      <w:lvlJc w:val="left"/>
      <w:pPr>
        <w:tabs>
          <w:tab w:val="num" w:pos="1080"/>
        </w:tabs>
        <w:ind w:left="1080" w:hanging="360"/>
      </w:pPr>
      <w:rPr>
        <w:rFonts w:ascii="Symbol" w:eastAsia="Times New Roman" w:hAnsi="Symbo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7CA815DF"/>
    <w:multiLevelType w:val="hybridMultilevel"/>
    <w:tmpl w:val="9C6C8C3E"/>
    <w:lvl w:ilvl="0" w:tplc="D2A0D114">
      <w:start w:val="1"/>
      <w:numFmt w:val="decimal"/>
      <w:lvlText w:val="%1"/>
      <w:lvlJc w:val="left"/>
      <w:pPr>
        <w:tabs>
          <w:tab w:val="num" w:pos="1126"/>
        </w:tabs>
        <w:ind w:left="1126" w:hanging="360"/>
      </w:pPr>
      <w:rPr>
        <w:rFonts w:hint="default"/>
      </w:rPr>
    </w:lvl>
    <w:lvl w:ilvl="1" w:tplc="04190019">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num w:numId="1">
    <w:abstractNumId w:val="11"/>
  </w:num>
  <w:num w:numId="2">
    <w:abstractNumId w:val="6"/>
  </w:num>
  <w:num w:numId="3">
    <w:abstractNumId w:val="14"/>
  </w:num>
  <w:num w:numId="4">
    <w:abstractNumId w:val="28"/>
  </w:num>
  <w:num w:numId="5">
    <w:abstractNumId w:val="4"/>
  </w:num>
  <w:num w:numId="6">
    <w:abstractNumId w:val="0"/>
  </w:num>
  <w:num w:numId="7">
    <w:abstractNumId w:val="1"/>
  </w:num>
  <w:num w:numId="8">
    <w:abstractNumId w:val="2"/>
  </w:num>
  <w:num w:numId="9">
    <w:abstractNumId w:val="3"/>
  </w:num>
  <w:num w:numId="10">
    <w:abstractNumId w:val="17"/>
  </w:num>
  <w:num w:numId="11">
    <w:abstractNumId w:val="13"/>
  </w:num>
  <w:num w:numId="12">
    <w:abstractNumId w:val="5"/>
  </w:num>
  <w:num w:numId="13">
    <w:abstractNumId w:val="20"/>
  </w:num>
  <w:num w:numId="14">
    <w:abstractNumId w:val="26"/>
  </w:num>
  <w:num w:numId="15">
    <w:abstractNumId w:val="21"/>
  </w:num>
  <w:num w:numId="16">
    <w:abstractNumId w:val="8"/>
  </w:num>
  <w:num w:numId="17">
    <w:abstractNumId w:val="18"/>
  </w:num>
  <w:num w:numId="18">
    <w:abstractNumId w:val="24"/>
  </w:num>
  <w:num w:numId="19">
    <w:abstractNumId w:val="23"/>
  </w:num>
  <w:num w:numId="20">
    <w:abstractNumId w:val="9"/>
  </w:num>
  <w:num w:numId="21">
    <w:abstractNumId w:val="27"/>
  </w:num>
  <w:num w:numId="22">
    <w:abstractNumId w:val="15"/>
  </w:num>
  <w:num w:numId="23">
    <w:abstractNumId w:val="19"/>
  </w:num>
  <w:num w:numId="24">
    <w:abstractNumId w:val="10"/>
  </w:num>
  <w:num w:numId="25">
    <w:abstractNumId w:val="30"/>
  </w:num>
  <w:num w:numId="26">
    <w:abstractNumId w:val="12"/>
  </w:num>
  <w:num w:numId="27">
    <w:abstractNumId w:val="25"/>
  </w:num>
  <w:num w:numId="28">
    <w:abstractNumId w:val="16"/>
  </w:num>
  <w:num w:numId="29">
    <w:abstractNumId w:val="7"/>
  </w:num>
  <w:num w:numId="30">
    <w:abstractNumId w:val="29"/>
  </w:num>
  <w:num w:numId="31">
    <w:abstractNumId w:val="2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5569C"/>
    <w:rsid w:val="00050D1B"/>
    <w:rsid w:val="000D670C"/>
    <w:rsid w:val="000E69F1"/>
    <w:rsid w:val="00103338"/>
    <w:rsid w:val="0013759A"/>
    <w:rsid w:val="0014281D"/>
    <w:rsid w:val="00157D3E"/>
    <w:rsid w:val="001966CC"/>
    <w:rsid w:val="001C4851"/>
    <w:rsid w:val="001D11DF"/>
    <w:rsid w:val="001D3E73"/>
    <w:rsid w:val="001F5565"/>
    <w:rsid w:val="00215D7B"/>
    <w:rsid w:val="00222C05"/>
    <w:rsid w:val="0022785B"/>
    <w:rsid w:val="00245067"/>
    <w:rsid w:val="00274E39"/>
    <w:rsid w:val="00296358"/>
    <w:rsid w:val="002975E3"/>
    <w:rsid w:val="002D2BFF"/>
    <w:rsid w:val="002D422A"/>
    <w:rsid w:val="002D5D17"/>
    <w:rsid w:val="00310AC4"/>
    <w:rsid w:val="00313EE3"/>
    <w:rsid w:val="00356B25"/>
    <w:rsid w:val="00397C0F"/>
    <w:rsid w:val="003C4576"/>
    <w:rsid w:val="003C65E7"/>
    <w:rsid w:val="003D125D"/>
    <w:rsid w:val="003F1ACD"/>
    <w:rsid w:val="00420270"/>
    <w:rsid w:val="004239DE"/>
    <w:rsid w:val="00431F80"/>
    <w:rsid w:val="004746C1"/>
    <w:rsid w:val="004D30FF"/>
    <w:rsid w:val="004E0695"/>
    <w:rsid w:val="004F3892"/>
    <w:rsid w:val="004F697C"/>
    <w:rsid w:val="00590E9E"/>
    <w:rsid w:val="005D3F39"/>
    <w:rsid w:val="00632620"/>
    <w:rsid w:val="00654C03"/>
    <w:rsid w:val="00664A91"/>
    <w:rsid w:val="006A5363"/>
    <w:rsid w:val="006D1039"/>
    <w:rsid w:val="006F25A2"/>
    <w:rsid w:val="007357F6"/>
    <w:rsid w:val="00797F93"/>
    <w:rsid w:val="007B5C13"/>
    <w:rsid w:val="0080389E"/>
    <w:rsid w:val="008269EC"/>
    <w:rsid w:val="00831972"/>
    <w:rsid w:val="009174A9"/>
    <w:rsid w:val="00926087"/>
    <w:rsid w:val="00965B2A"/>
    <w:rsid w:val="00986239"/>
    <w:rsid w:val="009E0E42"/>
    <w:rsid w:val="009E6DF7"/>
    <w:rsid w:val="00A24732"/>
    <w:rsid w:val="00A35B51"/>
    <w:rsid w:val="00A4285D"/>
    <w:rsid w:val="00AA38EC"/>
    <w:rsid w:val="00AA5EE4"/>
    <w:rsid w:val="00AA7B8E"/>
    <w:rsid w:val="00AC0FCC"/>
    <w:rsid w:val="00B32311"/>
    <w:rsid w:val="00B67C85"/>
    <w:rsid w:val="00B724F3"/>
    <w:rsid w:val="00B72A73"/>
    <w:rsid w:val="00B91EDB"/>
    <w:rsid w:val="00BC1486"/>
    <w:rsid w:val="00BC195B"/>
    <w:rsid w:val="00C01A49"/>
    <w:rsid w:val="00C30B23"/>
    <w:rsid w:val="00C9117A"/>
    <w:rsid w:val="00CB3AE1"/>
    <w:rsid w:val="00CC6BD6"/>
    <w:rsid w:val="00D57F96"/>
    <w:rsid w:val="00DA1E06"/>
    <w:rsid w:val="00DB0239"/>
    <w:rsid w:val="00DB716C"/>
    <w:rsid w:val="00DD7810"/>
    <w:rsid w:val="00E32A58"/>
    <w:rsid w:val="00E5569C"/>
    <w:rsid w:val="00E568A0"/>
    <w:rsid w:val="00EC50C7"/>
    <w:rsid w:val="00EF28F9"/>
    <w:rsid w:val="00F16F30"/>
    <w:rsid w:val="00F75262"/>
    <w:rsid w:val="00FC3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03"/>
  </w:style>
  <w:style w:type="paragraph" w:styleId="1">
    <w:name w:val="heading 1"/>
    <w:basedOn w:val="a"/>
    <w:next w:val="a"/>
    <w:link w:val="10"/>
    <w:qFormat/>
    <w:rsid w:val="0013759A"/>
    <w:pPr>
      <w:keepNext/>
      <w:tabs>
        <w:tab w:val="left" w:pos="0"/>
      </w:tabs>
      <w:suppressAutoHyphens/>
      <w:spacing w:before="240" w:after="240" w:line="240" w:lineRule="auto"/>
      <w:jc w:val="center"/>
      <w:outlineLvl w:val="0"/>
    </w:pPr>
    <w:rPr>
      <w:rFonts w:ascii="Times New Roman" w:eastAsia="Times New Roman" w:hAnsi="Times New Roman" w:cs="Calibri"/>
      <w:b/>
      <w:bCs/>
      <w:color w:val="FF00FF"/>
      <w:kern w:val="1"/>
      <w:sz w:val="32"/>
      <w:szCs w:val="32"/>
      <w:lang w:eastAsia="ar-SA"/>
    </w:rPr>
  </w:style>
  <w:style w:type="paragraph" w:styleId="2">
    <w:name w:val="heading 2"/>
    <w:basedOn w:val="a"/>
    <w:next w:val="a"/>
    <w:link w:val="20"/>
    <w:qFormat/>
    <w:rsid w:val="0013759A"/>
    <w:pPr>
      <w:keepNext/>
      <w:numPr>
        <w:ilvl w:val="1"/>
        <w:numId w:val="9"/>
      </w:numPr>
      <w:suppressAutoHyphens/>
      <w:spacing w:before="360" w:after="360" w:line="240" w:lineRule="auto"/>
      <w:ind w:right="533"/>
      <w:jc w:val="center"/>
      <w:outlineLvl w:val="1"/>
    </w:pPr>
    <w:rPr>
      <w:rFonts w:ascii="Times New Roman" w:eastAsia="Times New Roman" w:hAnsi="Times New Roman" w:cs="Calibri"/>
      <w:b/>
      <w:bCs/>
      <w:szCs w:val="28"/>
      <w:lang w:eastAsia="ar-SA"/>
    </w:rPr>
  </w:style>
  <w:style w:type="paragraph" w:styleId="3">
    <w:name w:val="heading 3"/>
    <w:basedOn w:val="a"/>
    <w:next w:val="a"/>
    <w:link w:val="30"/>
    <w:qFormat/>
    <w:rsid w:val="0013759A"/>
    <w:pPr>
      <w:keepNext/>
      <w:numPr>
        <w:ilvl w:val="2"/>
        <w:numId w:val="9"/>
      </w:numPr>
      <w:tabs>
        <w:tab w:val="left" w:pos="2340"/>
      </w:tabs>
      <w:suppressAutoHyphens/>
      <w:spacing w:before="240" w:after="120" w:line="240" w:lineRule="auto"/>
      <w:ind w:left="900"/>
      <w:outlineLvl w:val="2"/>
    </w:pPr>
    <w:rPr>
      <w:rFonts w:ascii="Times New Roman" w:eastAsia="Times New Roman" w:hAnsi="Times New Roman" w:cs="Calibri"/>
      <w:b/>
      <w:bCs/>
      <w:sz w:val="20"/>
      <w:szCs w:val="26"/>
      <w:lang w:eastAsia="ar-SA"/>
    </w:rPr>
  </w:style>
  <w:style w:type="paragraph" w:styleId="4">
    <w:name w:val="heading 4"/>
    <w:basedOn w:val="a"/>
    <w:next w:val="a"/>
    <w:link w:val="40"/>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paragraph" w:styleId="8">
    <w:name w:val="heading 8"/>
    <w:basedOn w:val="a"/>
    <w:next w:val="a"/>
    <w:link w:val="80"/>
    <w:qFormat/>
    <w:rsid w:val="009E0E42"/>
    <w:pPr>
      <w:spacing w:before="240" w:after="60" w:line="240" w:lineRule="auto"/>
      <w:ind w:firstLine="709"/>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759A"/>
    <w:rPr>
      <w:rFonts w:ascii="Times New Roman" w:eastAsia="Times New Roman" w:hAnsi="Times New Roman" w:cs="Calibri"/>
      <w:b/>
      <w:bCs/>
      <w:color w:val="FF00FF"/>
      <w:kern w:val="1"/>
      <w:sz w:val="32"/>
      <w:szCs w:val="32"/>
      <w:lang w:eastAsia="ar-SA"/>
    </w:rPr>
  </w:style>
  <w:style w:type="character" w:customStyle="1" w:styleId="20">
    <w:name w:val="Заголовок 2 Знак"/>
    <w:basedOn w:val="a0"/>
    <w:link w:val="2"/>
    <w:rsid w:val="0013759A"/>
    <w:rPr>
      <w:rFonts w:ascii="Times New Roman" w:eastAsia="Times New Roman" w:hAnsi="Times New Roman" w:cs="Calibri"/>
      <w:b/>
      <w:bCs/>
      <w:szCs w:val="28"/>
      <w:lang w:eastAsia="ar-SA"/>
    </w:rPr>
  </w:style>
  <w:style w:type="character" w:customStyle="1" w:styleId="30">
    <w:name w:val="Заголовок 3 Знак"/>
    <w:basedOn w:val="a0"/>
    <w:link w:val="3"/>
    <w:rsid w:val="0013759A"/>
    <w:rPr>
      <w:rFonts w:ascii="Times New Roman" w:eastAsia="Times New Roman" w:hAnsi="Times New Roman" w:cs="Calibri"/>
      <w:b/>
      <w:bCs/>
      <w:sz w:val="20"/>
      <w:szCs w:val="26"/>
      <w:lang w:eastAsia="ar-SA"/>
    </w:rPr>
  </w:style>
  <w:style w:type="character" w:customStyle="1" w:styleId="40">
    <w:name w:val="Заголовок 4 Знак"/>
    <w:basedOn w:val="a0"/>
    <w:link w:val="4"/>
    <w:rsid w:val="00831972"/>
    <w:rPr>
      <w:rFonts w:ascii="Calibri" w:eastAsia="Times New Roman" w:hAnsi="Calibri" w:cs="Times New Roman"/>
      <w:b/>
      <w:bCs/>
      <w:sz w:val="28"/>
      <w:szCs w:val="28"/>
      <w:lang w:eastAsia="ar-SA"/>
    </w:rPr>
  </w:style>
  <w:style w:type="character" w:customStyle="1" w:styleId="50">
    <w:name w:val="Заголовок 5 Знак"/>
    <w:basedOn w:val="a0"/>
    <w:link w:val="5"/>
    <w:rsid w:val="00E5569C"/>
    <w:rPr>
      <w:rFonts w:ascii="Times New Roman" w:eastAsia="Times New Roman" w:hAnsi="Times New Roman" w:cs="Times New Roman"/>
      <w:b/>
      <w:bCs/>
      <w:i/>
      <w:iCs/>
      <w:sz w:val="26"/>
      <w:szCs w:val="26"/>
    </w:rPr>
  </w:style>
  <w:style w:type="character" w:customStyle="1" w:styleId="80">
    <w:name w:val="Заголовок 8 Знак"/>
    <w:basedOn w:val="a0"/>
    <w:link w:val="8"/>
    <w:rsid w:val="009E0E42"/>
    <w:rPr>
      <w:rFonts w:ascii="Times New Roman" w:eastAsia="Times New Roman" w:hAnsi="Times New Roman" w:cs="Times New Roman"/>
      <w:i/>
      <w:iCs/>
      <w:sz w:val="24"/>
      <w:szCs w:val="24"/>
    </w:rPr>
  </w:style>
  <w:style w:type="character" w:styleId="a3">
    <w:name w:val="Emphasis"/>
    <w:qFormat/>
    <w:rsid w:val="00E5569C"/>
    <w:rPr>
      <w:i/>
      <w:iCs/>
    </w:rPr>
  </w:style>
  <w:style w:type="paragraph" w:styleId="a4">
    <w:name w:val="List Paragraph"/>
    <w:basedOn w:val="a"/>
    <w:uiPriority w:val="34"/>
    <w:qFormat/>
    <w:rsid w:val="00E5569C"/>
    <w:pPr>
      <w:ind w:left="720"/>
      <w:contextualSpacing/>
    </w:pPr>
  </w:style>
  <w:style w:type="paragraph" w:styleId="a5">
    <w:name w:val="No Spacing"/>
    <w:qFormat/>
    <w:rsid w:val="00B32311"/>
    <w:pPr>
      <w:spacing w:after="0" w:line="240" w:lineRule="auto"/>
    </w:pPr>
  </w:style>
  <w:style w:type="character" w:styleId="a6">
    <w:name w:val="Hyperlink"/>
    <w:basedOn w:val="a0"/>
    <w:unhideWhenUsed/>
    <w:rsid w:val="004E0695"/>
    <w:rPr>
      <w:color w:val="0000FF" w:themeColor="hyperlink"/>
      <w:u w:val="single"/>
    </w:rPr>
  </w:style>
  <w:style w:type="paragraph" w:styleId="a7">
    <w:name w:val="footer"/>
    <w:basedOn w:val="a"/>
    <w:link w:val="a8"/>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Нижний колонтитул Знак"/>
    <w:basedOn w:val="a0"/>
    <w:link w:val="a7"/>
    <w:uiPriority w:val="99"/>
    <w:rsid w:val="00831972"/>
    <w:rPr>
      <w:rFonts w:ascii="Times New Roman" w:eastAsia="Times New Roman" w:hAnsi="Times New Roman" w:cs="Times New Roman"/>
      <w:sz w:val="24"/>
      <w:szCs w:val="24"/>
      <w:lang w:eastAsia="ar-SA"/>
    </w:rPr>
  </w:style>
  <w:style w:type="paragraph" w:customStyle="1" w:styleId="11">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1"/>
    <w:rsid w:val="00831972"/>
    <w:rPr>
      <w:rFonts w:ascii="Times New Roman" w:eastAsia="Times New Roman" w:hAnsi="Times New Roman" w:cs="Times New Roman"/>
      <w:sz w:val="20"/>
      <w:szCs w:val="20"/>
      <w:lang w:eastAsia="ar-SA"/>
    </w:rPr>
  </w:style>
  <w:style w:type="paragraph" w:customStyle="1" w:styleId="a9">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a">
    <w:name w:val="header"/>
    <w:basedOn w:val="a"/>
    <w:link w:val="ab"/>
    <w:unhideWhenUsed/>
    <w:rsid w:val="0083197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31972"/>
  </w:style>
  <w:style w:type="character" w:customStyle="1" w:styleId="WW8Num2z0">
    <w:name w:val="WW8Num2z0"/>
    <w:rsid w:val="0013759A"/>
    <w:rPr>
      <w:rFonts w:ascii="Symbol" w:hAnsi="Symbol"/>
    </w:rPr>
  </w:style>
  <w:style w:type="character" w:customStyle="1" w:styleId="WW8Num3z0">
    <w:name w:val="WW8Num3z0"/>
    <w:rsid w:val="0013759A"/>
    <w:rPr>
      <w:rFonts w:ascii="Symbol" w:hAnsi="Symbol"/>
    </w:rPr>
  </w:style>
  <w:style w:type="character" w:customStyle="1" w:styleId="WW8Num4z0">
    <w:name w:val="WW8Num4z0"/>
    <w:rsid w:val="0013759A"/>
    <w:rPr>
      <w:rFonts w:ascii="Symbol" w:hAnsi="Symbol"/>
    </w:rPr>
  </w:style>
  <w:style w:type="character" w:customStyle="1" w:styleId="WW8Num4z2">
    <w:name w:val="WW8Num4z2"/>
    <w:rsid w:val="0013759A"/>
    <w:rPr>
      <w:rFonts w:ascii="Wingdings" w:hAnsi="Wingdings"/>
    </w:rPr>
  </w:style>
  <w:style w:type="character" w:customStyle="1" w:styleId="WW8Num4z4">
    <w:name w:val="WW8Num4z4"/>
    <w:rsid w:val="0013759A"/>
    <w:rPr>
      <w:rFonts w:ascii="Courier New" w:hAnsi="Courier New" w:cs="Courier New"/>
    </w:rPr>
  </w:style>
  <w:style w:type="character" w:customStyle="1" w:styleId="WW8Num5z0">
    <w:name w:val="WW8Num5z0"/>
    <w:rsid w:val="0013759A"/>
    <w:rPr>
      <w:rFonts w:ascii="Symbol" w:hAnsi="Symbol"/>
    </w:rPr>
  </w:style>
  <w:style w:type="character" w:customStyle="1" w:styleId="WW8Num5z2">
    <w:name w:val="WW8Num5z2"/>
    <w:rsid w:val="0013759A"/>
    <w:rPr>
      <w:rFonts w:ascii="Wingdings" w:hAnsi="Wingdings"/>
    </w:rPr>
  </w:style>
  <w:style w:type="character" w:customStyle="1" w:styleId="WW8Num5z4">
    <w:name w:val="WW8Num5z4"/>
    <w:rsid w:val="0013759A"/>
    <w:rPr>
      <w:rFonts w:ascii="Courier New" w:hAnsi="Courier New" w:cs="Courier New"/>
    </w:rPr>
  </w:style>
  <w:style w:type="character" w:customStyle="1" w:styleId="WW8Num6z0">
    <w:name w:val="WW8Num6z0"/>
    <w:rsid w:val="0013759A"/>
    <w:rPr>
      <w:rFonts w:ascii="Symbol" w:hAnsi="Symbol"/>
    </w:rPr>
  </w:style>
  <w:style w:type="character" w:customStyle="1" w:styleId="WW8Num7z0">
    <w:name w:val="WW8Num7z0"/>
    <w:rsid w:val="0013759A"/>
    <w:rPr>
      <w:rFonts w:ascii="Symbol" w:hAnsi="Symbol"/>
    </w:rPr>
  </w:style>
  <w:style w:type="character" w:customStyle="1" w:styleId="WW8Num7z1">
    <w:name w:val="WW8Num7z1"/>
    <w:rsid w:val="0013759A"/>
    <w:rPr>
      <w:rFonts w:ascii="Courier New" w:hAnsi="Courier New" w:cs="Courier New"/>
    </w:rPr>
  </w:style>
  <w:style w:type="character" w:customStyle="1" w:styleId="WW8Num7z2">
    <w:name w:val="WW8Num7z2"/>
    <w:rsid w:val="0013759A"/>
    <w:rPr>
      <w:rFonts w:ascii="Wingdings" w:hAnsi="Wingdings"/>
    </w:rPr>
  </w:style>
  <w:style w:type="character" w:customStyle="1" w:styleId="WW8Num8z0">
    <w:name w:val="WW8Num8z0"/>
    <w:rsid w:val="0013759A"/>
    <w:rPr>
      <w:rFonts w:ascii="Symbol" w:hAnsi="Symbol"/>
    </w:rPr>
  </w:style>
  <w:style w:type="character" w:customStyle="1" w:styleId="WW8Num8z1">
    <w:name w:val="WW8Num8z1"/>
    <w:rsid w:val="0013759A"/>
    <w:rPr>
      <w:rFonts w:ascii="Courier New" w:hAnsi="Courier New" w:cs="Courier New"/>
    </w:rPr>
  </w:style>
  <w:style w:type="character" w:customStyle="1" w:styleId="WW8Num8z2">
    <w:name w:val="WW8Num8z2"/>
    <w:rsid w:val="0013759A"/>
    <w:rPr>
      <w:rFonts w:ascii="Wingdings" w:hAnsi="Wingdings"/>
    </w:rPr>
  </w:style>
  <w:style w:type="character" w:customStyle="1" w:styleId="WW8Num9z0">
    <w:name w:val="WW8Num9z0"/>
    <w:rsid w:val="0013759A"/>
    <w:rPr>
      <w:rFonts w:ascii="Times New Roman" w:eastAsia="Times New Roman" w:hAnsi="Times New Roman" w:cs="Times New Roman"/>
    </w:rPr>
  </w:style>
  <w:style w:type="character" w:customStyle="1" w:styleId="WW8Num9z1">
    <w:name w:val="WW8Num9z1"/>
    <w:rsid w:val="0013759A"/>
    <w:rPr>
      <w:rFonts w:ascii="Courier New" w:hAnsi="Courier New"/>
    </w:rPr>
  </w:style>
  <w:style w:type="character" w:customStyle="1" w:styleId="WW8Num9z2">
    <w:name w:val="WW8Num9z2"/>
    <w:rsid w:val="0013759A"/>
    <w:rPr>
      <w:rFonts w:ascii="Wingdings" w:hAnsi="Wingdings"/>
    </w:rPr>
  </w:style>
  <w:style w:type="character" w:customStyle="1" w:styleId="WW8Num9z3">
    <w:name w:val="WW8Num9z3"/>
    <w:rsid w:val="0013759A"/>
    <w:rPr>
      <w:rFonts w:ascii="Symbol" w:hAnsi="Symbol"/>
    </w:rPr>
  </w:style>
  <w:style w:type="character" w:customStyle="1" w:styleId="WW8Num10z0">
    <w:name w:val="WW8Num10z0"/>
    <w:rsid w:val="0013759A"/>
    <w:rPr>
      <w:rFonts w:ascii="Symbol" w:hAnsi="Symbol"/>
    </w:rPr>
  </w:style>
  <w:style w:type="character" w:customStyle="1" w:styleId="WW8Num10z1">
    <w:name w:val="WW8Num10z1"/>
    <w:rsid w:val="0013759A"/>
    <w:rPr>
      <w:rFonts w:ascii="Courier New" w:hAnsi="Courier New"/>
    </w:rPr>
  </w:style>
  <w:style w:type="character" w:customStyle="1" w:styleId="WW8Num10z2">
    <w:name w:val="WW8Num10z2"/>
    <w:rsid w:val="0013759A"/>
    <w:rPr>
      <w:rFonts w:ascii="Wingdings" w:hAnsi="Wingdings"/>
    </w:rPr>
  </w:style>
  <w:style w:type="character" w:customStyle="1" w:styleId="WW8Num10z4">
    <w:name w:val="WW8Num10z4"/>
    <w:rsid w:val="0013759A"/>
    <w:rPr>
      <w:rFonts w:ascii="Courier New" w:hAnsi="Courier New" w:cs="Courier New"/>
    </w:rPr>
  </w:style>
  <w:style w:type="character" w:customStyle="1" w:styleId="WW8Num12z0">
    <w:name w:val="WW8Num12z0"/>
    <w:rsid w:val="0013759A"/>
    <w:rPr>
      <w:rFonts w:ascii="Symbol" w:hAnsi="Symbol"/>
    </w:rPr>
  </w:style>
  <w:style w:type="character" w:customStyle="1" w:styleId="WW8Num12z1">
    <w:name w:val="WW8Num12z1"/>
    <w:rsid w:val="0013759A"/>
    <w:rPr>
      <w:rFonts w:ascii="Courier New" w:hAnsi="Courier New"/>
    </w:rPr>
  </w:style>
  <w:style w:type="character" w:customStyle="1" w:styleId="WW8Num12z2">
    <w:name w:val="WW8Num12z2"/>
    <w:rsid w:val="0013759A"/>
    <w:rPr>
      <w:rFonts w:ascii="Wingdings" w:hAnsi="Wingdings"/>
    </w:rPr>
  </w:style>
  <w:style w:type="character" w:customStyle="1" w:styleId="WW8Num13z0">
    <w:name w:val="WW8Num13z0"/>
    <w:rsid w:val="0013759A"/>
    <w:rPr>
      <w:rFonts w:ascii="Courier New" w:hAnsi="Courier New"/>
    </w:rPr>
  </w:style>
  <w:style w:type="character" w:customStyle="1" w:styleId="WW8Num13z1">
    <w:name w:val="WW8Num13z1"/>
    <w:rsid w:val="0013759A"/>
    <w:rPr>
      <w:rFonts w:ascii="Courier New" w:hAnsi="Courier New" w:cs="Courier New"/>
    </w:rPr>
  </w:style>
  <w:style w:type="character" w:customStyle="1" w:styleId="WW8Num13z2">
    <w:name w:val="WW8Num13z2"/>
    <w:rsid w:val="0013759A"/>
    <w:rPr>
      <w:rFonts w:ascii="Wingdings" w:hAnsi="Wingdings"/>
    </w:rPr>
  </w:style>
  <w:style w:type="character" w:customStyle="1" w:styleId="WW8Num13z3">
    <w:name w:val="WW8Num13z3"/>
    <w:rsid w:val="0013759A"/>
    <w:rPr>
      <w:rFonts w:ascii="Symbol" w:hAnsi="Symbol"/>
    </w:rPr>
  </w:style>
  <w:style w:type="character" w:customStyle="1" w:styleId="WW8Num14z0">
    <w:name w:val="WW8Num14z0"/>
    <w:rsid w:val="0013759A"/>
    <w:rPr>
      <w:rFonts w:ascii="Symbol" w:hAnsi="Symbol"/>
    </w:rPr>
  </w:style>
  <w:style w:type="character" w:customStyle="1" w:styleId="WW8Num14z1">
    <w:name w:val="WW8Num14z1"/>
    <w:rsid w:val="0013759A"/>
    <w:rPr>
      <w:rFonts w:ascii="Courier New" w:hAnsi="Courier New"/>
    </w:rPr>
  </w:style>
  <w:style w:type="character" w:customStyle="1" w:styleId="WW8Num14z2">
    <w:name w:val="WW8Num14z2"/>
    <w:rsid w:val="0013759A"/>
    <w:rPr>
      <w:rFonts w:ascii="Wingdings" w:hAnsi="Wingdings"/>
    </w:rPr>
  </w:style>
  <w:style w:type="character" w:customStyle="1" w:styleId="WW8Num14z4">
    <w:name w:val="WW8Num14z4"/>
    <w:rsid w:val="0013759A"/>
    <w:rPr>
      <w:rFonts w:ascii="Courier New" w:hAnsi="Courier New" w:cs="Courier New"/>
    </w:rPr>
  </w:style>
  <w:style w:type="character" w:customStyle="1" w:styleId="WW8Num15z0">
    <w:name w:val="WW8Num15z0"/>
    <w:rsid w:val="0013759A"/>
    <w:rPr>
      <w:rFonts w:ascii="Arial" w:hAnsi="Arial"/>
    </w:rPr>
  </w:style>
  <w:style w:type="character" w:customStyle="1" w:styleId="WW8Num15z1">
    <w:name w:val="WW8Num15z1"/>
    <w:rsid w:val="0013759A"/>
    <w:rPr>
      <w:rFonts w:ascii="Courier New" w:hAnsi="Courier New" w:cs="Courier New"/>
    </w:rPr>
  </w:style>
  <w:style w:type="character" w:customStyle="1" w:styleId="WW8Num15z2">
    <w:name w:val="WW8Num15z2"/>
    <w:rsid w:val="0013759A"/>
    <w:rPr>
      <w:rFonts w:ascii="Wingdings" w:hAnsi="Wingdings"/>
    </w:rPr>
  </w:style>
  <w:style w:type="character" w:customStyle="1" w:styleId="WW8Num15z3">
    <w:name w:val="WW8Num15z3"/>
    <w:rsid w:val="0013759A"/>
    <w:rPr>
      <w:rFonts w:ascii="Symbol" w:hAnsi="Symbol"/>
    </w:rPr>
  </w:style>
  <w:style w:type="character" w:customStyle="1" w:styleId="WW8Num16z0">
    <w:name w:val="WW8Num16z0"/>
    <w:rsid w:val="0013759A"/>
    <w:rPr>
      <w:rFonts w:ascii="Courier New" w:hAnsi="Courier New"/>
    </w:rPr>
  </w:style>
  <w:style w:type="character" w:customStyle="1" w:styleId="WW8Num16z1">
    <w:name w:val="WW8Num16z1"/>
    <w:rsid w:val="0013759A"/>
    <w:rPr>
      <w:rFonts w:ascii="Courier New" w:hAnsi="Courier New" w:cs="Courier New"/>
    </w:rPr>
  </w:style>
  <w:style w:type="character" w:customStyle="1" w:styleId="WW8Num16z2">
    <w:name w:val="WW8Num16z2"/>
    <w:rsid w:val="0013759A"/>
    <w:rPr>
      <w:rFonts w:ascii="Wingdings" w:hAnsi="Wingdings"/>
    </w:rPr>
  </w:style>
  <w:style w:type="character" w:customStyle="1" w:styleId="WW8Num16z3">
    <w:name w:val="WW8Num16z3"/>
    <w:rsid w:val="0013759A"/>
    <w:rPr>
      <w:rFonts w:ascii="Symbol" w:hAnsi="Symbol"/>
    </w:rPr>
  </w:style>
  <w:style w:type="character" w:customStyle="1" w:styleId="WW8Num17z0">
    <w:name w:val="WW8Num17z0"/>
    <w:rsid w:val="0013759A"/>
    <w:rPr>
      <w:rFonts w:ascii="Courier New" w:hAnsi="Courier New"/>
    </w:rPr>
  </w:style>
  <w:style w:type="character" w:customStyle="1" w:styleId="WW8Num17z1">
    <w:name w:val="WW8Num17z1"/>
    <w:rsid w:val="0013759A"/>
    <w:rPr>
      <w:rFonts w:ascii="Symbol" w:hAnsi="Symbol"/>
    </w:rPr>
  </w:style>
  <w:style w:type="character" w:customStyle="1" w:styleId="WW8Num17z2">
    <w:name w:val="WW8Num17z2"/>
    <w:rsid w:val="0013759A"/>
    <w:rPr>
      <w:rFonts w:ascii="Wingdings" w:hAnsi="Wingdings"/>
    </w:rPr>
  </w:style>
  <w:style w:type="character" w:customStyle="1" w:styleId="WW8Num17z4">
    <w:name w:val="WW8Num17z4"/>
    <w:rsid w:val="0013759A"/>
    <w:rPr>
      <w:rFonts w:ascii="Courier New" w:hAnsi="Courier New" w:cs="Courier New"/>
    </w:rPr>
  </w:style>
  <w:style w:type="character" w:customStyle="1" w:styleId="WW8Num18z0">
    <w:name w:val="WW8Num18z0"/>
    <w:rsid w:val="0013759A"/>
    <w:rPr>
      <w:rFonts w:ascii="Symbol" w:hAnsi="Symbol"/>
    </w:rPr>
  </w:style>
  <w:style w:type="character" w:customStyle="1" w:styleId="WW8Num18z1">
    <w:name w:val="WW8Num18z1"/>
    <w:rsid w:val="0013759A"/>
    <w:rPr>
      <w:rFonts w:ascii="Courier New" w:hAnsi="Courier New" w:cs="Courier New"/>
    </w:rPr>
  </w:style>
  <w:style w:type="character" w:customStyle="1" w:styleId="WW8Num18z2">
    <w:name w:val="WW8Num18z2"/>
    <w:rsid w:val="0013759A"/>
    <w:rPr>
      <w:rFonts w:ascii="Wingdings" w:hAnsi="Wingdings"/>
    </w:rPr>
  </w:style>
  <w:style w:type="character" w:customStyle="1" w:styleId="WW8Num19z0">
    <w:name w:val="WW8Num19z0"/>
    <w:rsid w:val="0013759A"/>
    <w:rPr>
      <w:rFonts w:ascii="Symbol" w:hAnsi="Symbol"/>
    </w:rPr>
  </w:style>
  <w:style w:type="character" w:customStyle="1" w:styleId="WW8Num19z1">
    <w:name w:val="WW8Num19z1"/>
    <w:rsid w:val="0013759A"/>
    <w:rPr>
      <w:rFonts w:ascii="Courier New" w:hAnsi="Courier New"/>
    </w:rPr>
  </w:style>
  <w:style w:type="character" w:customStyle="1" w:styleId="WW8Num19z2">
    <w:name w:val="WW8Num19z2"/>
    <w:rsid w:val="0013759A"/>
    <w:rPr>
      <w:rFonts w:ascii="Wingdings" w:hAnsi="Wingdings"/>
    </w:rPr>
  </w:style>
  <w:style w:type="character" w:customStyle="1" w:styleId="WW8Num20z0">
    <w:name w:val="WW8Num20z0"/>
    <w:rsid w:val="0013759A"/>
    <w:rPr>
      <w:rFonts w:ascii="Arial" w:hAnsi="Arial"/>
    </w:rPr>
  </w:style>
  <w:style w:type="character" w:customStyle="1" w:styleId="WW8Num20z1">
    <w:name w:val="WW8Num20z1"/>
    <w:rsid w:val="0013759A"/>
    <w:rPr>
      <w:rFonts w:ascii="Courier New" w:hAnsi="Courier New" w:cs="Courier New"/>
    </w:rPr>
  </w:style>
  <w:style w:type="character" w:customStyle="1" w:styleId="WW8Num20z2">
    <w:name w:val="WW8Num20z2"/>
    <w:rsid w:val="0013759A"/>
    <w:rPr>
      <w:rFonts w:ascii="Wingdings" w:hAnsi="Wingdings"/>
    </w:rPr>
  </w:style>
  <w:style w:type="character" w:customStyle="1" w:styleId="WW8Num20z3">
    <w:name w:val="WW8Num20z3"/>
    <w:rsid w:val="0013759A"/>
    <w:rPr>
      <w:rFonts w:ascii="Symbol" w:hAnsi="Symbol"/>
    </w:rPr>
  </w:style>
  <w:style w:type="character" w:customStyle="1" w:styleId="WW8Num21z0">
    <w:name w:val="WW8Num21z0"/>
    <w:rsid w:val="0013759A"/>
    <w:rPr>
      <w:rFonts w:ascii="Symbol" w:hAnsi="Symbol"/>
    </w:rPr>
  </w:style>
  <w:style w:type="character" w:customStyle="1" w:styleId="WW8Num21z2">
    <w:name w:val="WW8Num21z2"/>
    <w:rsid w:val="0013759A"/>
    <w:rPr>
      <w:rFonts w:ascii="Wingdings" w:hAnsi="Wingdings"/>
    </w:rPr>
  </w:style>
  <w:style w:type="character" w:customStyle="1" w:styleId="WW8Num21z4">
    <w:name w:val="WW8Num21z4"/>
    <w:rsid w:val="0013759A"/>
    <w:rPr>
      <w:rFonts w:ascii="Courier New" w:hAnsi="Courier New"/>
    </w:rPr>
  </w:style>
  <w:style w:type="character" w:customStyle="1" w:styleId="WW8Num22z0">
    <w:name w:val="WW8Num22z0"/>
    <w:rsid w:val="0013759A"/>
    <w:rPr>
      <w:rFonts w:ascii="Courier New" w:hAnsi="Courier New"/>
    </w:rPr>
  </w:style>
  <w:style w:type="character" w:customStyle="1" w:styleId="WW8Num22z1">
    <w:name w:val="WW8Num22z1"/>
    <w:rsid w:val="0013759A"/>
    <w:rPr>
      <w:rFonts w:ascii="Courier New" w:hAnsi="Courier New" w:cs="Courier New"/>
    </w:rPr>
  </w:style>
  <w:style w:type="character" w:customStyle="1" w:styleId="WW8Num22z2">
    <w:name w:val="WW8Num22z2"/>
    <w:rsid w:val="0013759A"/>
    <w:rPr>
      <w:rFonts w:ascii="Wingdings" w:hAnsi="Wingdings"/>
    </w:rPr>
  </w:style>
  <w:style w:type="character" w:customStyle="1" w:styleId="WW8Num22z3">
    <w:name w:val="WW8Num22z3"/>
    <w:rsid w:val="0013759A"/>
    <w:rPr>
      <w:rFonts w:ascii="Symbol" w:hAnsi="Symbol"/>
    </w:rPr>
  </w:style>
  <w:style w:type="character" w:customStyle="1" w:styleId="WW8Num23z0">
    <w:name w:val="WW8Num23z0"/>
    <w:rsid w:val="0013759A"/>
    <w:rPr>
      <w:rFonts w:ascii="Symbol" w:hAnsi="Symbol"/>
    </w:rPr>
  </w:style>
  <w:style w:type="character" w:customStyle="1" w:styleId="WW8Num23z1">
    <w:name w:val="WW8Num23z1"/>
    <w:rsid w:val="0013759A"/>
    <w:rPr>
      <w:rFonts w:ascii="Courier New" w:hAnsi="Courier New"/>
    </w:rPr>
  </w:style>
  <w:style w:type="character" w:customStyle="1" w:styleId="WW8Num23z2">
    <w:name w:val="WW8Num23z2"/>
    <w:rsid w:val="0013759A"/>
    <w:rPr>
      <w:rFonts w:ascii="Wingdings" w:hAnsi="Wingdings"/>
    </w:rPr>
  </w:style>
  <w:style w:type="character" w:customStyle="1" w:styleId="41">
    <w:name w:val="Основной шрифт абзаца4"/>
    <w:rsid w:val="0013759A"/>
  </w:style>
  <w:style w:type="character" w:customStyle="1" w:styleId="31">
    <w:name w:val="Основной шрифт абзаца3"/>
    <w:rsid w:val="0013759A"/>
  </w:style>
  <w:style w:type="character" w:customStyle="1" w:styleId="Absatz-Standardschriftart">
    <w:name w:val="Absatz-Standardschriftart"/>
    <w:rsid w:val="0013759A"/>
  </w:style>
  <w:style w:type="character" w:customStyle="1" w:styleId="WW-Absatz-Standardschriftart">
    <w:name w:val="WW-Absatz-Standardschriftart"/>
    <w:rsid w:val="0013759A"/>
  </w:style>
  <w:style w:type="character" w:customStyle="1" w:styleId="21">
    <w:name w:val="Основной шрифт абзаца2"/>
    <w:rsid w:val="0013759A"/>
  </w:style>
  <w:style w:type="character" w:customStyle="1" w:styleId="WW-Absatz-Standardschriftart1">
    <w:name w:val="WW-Absatz-Standardschriftart1"/>
    <w:rsid w:val="0013759A"/>
  </w:style>
  <w:style w:type="character" w:customStyle="1" w:styleId="WW-Absatz-Standardschriftart11">
    <w:name w:val="WW-Absatz-Standardschriftart11"/>
    <w:rsid w:val="0013759A"/>
  </w:style>
  <w:style w:type="character" w:customStyle="1" w:styleId="WW8Num1z0">
    <w:name w:val="WW8Num1z0"/>
    <w:rsid w:val="0013759A"/>
    <w:rPr>
      <w:rFonts w:ascii="Symbol" w:hAnsi="Symbol"/>
    </w:rPr>
  </w:style>
  <w:style w:type="character" w:customStyle="1" w:styleId="12">
    <w:name w:val="Основной шрифт абзаца1"/>
    <w:rsid w:val="0013759A"/>
  </w:style>
  <w:style w:type="character" w:customStyle="1" w:styleId="ac">
    <w:name w:val="Основной текст Знак"/>
    <w:basedOn w:val="12"/>
    <w:rsid w:val="0013759A"/>
    <w:rPr>
      <w:color w:val="660066"/>
      <w:sz w:val="26"/>
      <w:szCs w:val="24"/>
      <w:lang w:val="ru-RU" w:eastAsia="ar-SA" w:bidi="ar-SA"/>
    </w:rPr>
  </w:style>
  <w:style w:type="character" w:customStyle="1" w:styleId="ad">
    <w:name w:val="ОСНОВНОЙ !!! Знак"/>
    <w:basedOn w:val="ac"/>
    <w:rsid w:val="0013759A"/>
    <w:rPr>
      <w:rFonts w:ascii="Arial" w:hAnsi="Arial"/>
      <w:color w:val="660066"/>
      <w:sz w:val="26"/>
      <w:szCs w:val="24"/>
      <w:lang w:val="ru-RU" w:eastAsia="ar-SA" w:bidi="ar-SA"/>
    </w:rPr>
  </w:style>
  <w:style w:type="character" w:customStyle="1" w:styleId="ae">
    <w:name w:val="Знак Знак"/>
    <w:basedOn w:val="41"/>
    <w:rsid w:val="0013759A"/>
    <w:rPr>
      <w:color w:val="660066"/>
      <w:sz w:val="26"/>
      <w:szCs w:val="24"/>
      <w:lang w:val="ru-RU" w:eastAsia="ar-SA" w:bidi="ar-SA"/>
    </w:rPr>
  </w:style>
  <w:style w:type="character" w:customStyle="1" w:styleId="13">
    <w:name w:val="ОСНОВНОЙ !!! Знак1"/>
    <w:basedOn w:val="ae"/>
    <w:rsid w:val="0013759A"/>
    <w:rPr>
      <w:rFonts w:ascii="Arial" w:hAnsi="Arial"/>
      <w:color w:val="660066"/>
      <w:sz w:val="26"/>
      <w:szCs w:val="24"/>
      <w:lang w:val="ru-RU" w:eastAsia="ar-SA" w:bidi="ar-SA"/>
    </w:rPr>
  </w:style>
  <w:style w:type="character" w:customStyle="1" w:styleId="TimesNewRoman12">
    <w:name w:val="Стиль ОСНОВНОЙ !!! + Times New Roman 12 пт Знак"/>
    <w:basedOn w:val="41"/>
    <w:rsid w:val="0013759A"/>
    <w:rPr>
      <w:sz w:val="24"/>
      <w:szCs w:val="24"/>
      <w:lang w:val="ru-RU" w:eastAsia="ar-SA" w:bidi="ar-SA"/>
    </w:rPr>
  </w:style>
  <w:style w:type="character" w:customStyle="1" w:styleId="120">
    <w:name w:val="Стиль ОСНОВНОЙ !!! + 12 пт Знак"/>
    <w:basedOn w:val="41"/>
    <w:rsid w:val="0013759A"/>
    <w:rPr>
      <w:rFonts w:ascii="Arial" w:hAnsi="Arial"/>
      <w:sz w:val="26"/>
      <w:szCs w:val="24"/>
      <w:lang w:val="ru-RU" w:eastAsia="ar-SA" w:bidi="ar-SA"/>
    </w:rPr>
  </w:style>
  <w:style w:type="character" w:customStyle="1" w:styleId="af">
    <w:name w:val="Символ нумерации"/>
    <w:rsid w:val="0013759A"/>
  </w:style>
  <w:style w:type="paragraph" w:customStyle="1" w:styleId="af0">
    <w:name w:val="Заголовок"/>
    <w:basedOn w:val="a"/>
    <w:next w:val="af1"/>
    <w:rsid w:val="0013759A"/>
    <w:pPr>
      <w:keepNext/>
      <w:suppressAutoHyphens/>
      <w:spacing w:before="240" w:after="120" w:line="240" w:lineRule="auto"/>
    </w:pPr>
    <w:rPr>
      <w:rFonts w:ascii="Arial" w:eastAsia="Arial Unicode MS" w:hAnsi="Arial" w:cs="Tahoma"/>
      <w:sz w:val="28"/>
      <w:szCs w:val="28"/>
      <w:lang w:eastAsia="ar-SA"/>
    </w:rPr>
  </w:style>
  <w:style w:type="paragraph" w:styleId="af1">
    <w:name w:val="Body Text"/>
    <w:basedOn w:val="a"/>
    <w:link w:val="14"/>
    <w:rsid w:val="0013759A"/>
    <w:pPr>
      <w:suppressAutoHyphens/>
      <w:spacing w:before="120" w:after="0" w:line="240" w:lineRule="auto"/>
      <w:ind w:firstLine="900"/>
      <w:jc w:val="both"/>
    </w:pPr>
    <w:rPr>
      <w:rFonts w:ascii="Times New Roman" w:eastAsia="Times New Roman" w:hAnsi="Times New Roman" w:cs="Calibri"/>
      <w:color w:val="660066"/>
      <w:sz w:val="26"/>
      <w:szCs w:val="24"/>
      <w:lang w:eastAsia="ar-SA"/>
    </w:rPr>
  </w:style>
  <w:style w:type="character" w:customStyle="1" w:styleId="14">
    <w:name w:val="Основной текст Знак1"/>
    <w:basedOn w:val="a0"/>
    <w:link w:val="af1"/>
    <w:semiHidden/>
    <w:rsid w:val="0013759A"/>
    <w:rPr>
      <w:rFonts w:ascii="Times New Roman" w:eastAsia="Times New Roman" w:hAnsi="Times New Roman" w:cs="Calibri"/>
      <w:color w:val="660066"/>
      <w:sz w:val="26"/>
      <w:szCs w:val="24"/>
      <w:lang w:eastAsia="ar-SA"/>
    </w:rPr>
  </w:style>
  <w:style w:type="paragraph" w:customStyle="1" w:styleId="42">
    <w:name w:val="Название4"/>
    <w:basedOn w:val="a"/>
    <w:rsid w:val="0013759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3">
    <w:name w:val="Указатель4"/>
    <w:basedOn w:val="a"/>
    <w:rsid w:val="0013759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S">
    <w:name w:val="S_Титульный"/>
    <w:basedOn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2">
    <w:name w:val="Заголовок титульного листа"/>
    <w:basedOn w:val="a"/>
    <w:next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32">
    <w:name w:val="Название3"/>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3">
    <w:name w:val="Указатель3"/>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22">
    <w:name w:val="Название2"/>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3">
    <w:name w:val="Указатель2"/>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7">
    <w:name w:val="Схема документа1"/>
    <w:basedOn w:val="a"/>
    <w:rsid w:val="0013759A"/>
    <w:pPr>
      <w:shd w:val="clear" w:color="auto" w:fill="000080"/>
      <w:suppressAutoHyphens/>
      <w:spacing w:after="0" w:line="240" w:lineRule="auto"/>
    </w:pPr>
    <w:rPr>
      <w:rFonts w:ascii="Tahoma" w:eastAsia="Times New Roman" w:hAnsi="Tahoma" w:cs="Tahoma"/>
      <w:sz w:val="24"/>
      <w:szCs w:val="24"/>
      <w:lang w:eastAsia="ar-SA"/>
    </w:rPr>
  </w:style>
  <w:style w:type="character" w:customStyle="1" w:styleId="af3">
    <w:name w:val="Основной текст с отступом Знак"/>
    <w:basedOn w:val="a0"/>
    <w:link w:val="af4"/>
    <w:semiHidden/>
    <w:rsid w:val="0013759A"/>
    <w:rPr>
      <w:rFonts w:ascii="Times New Roman" w:eastAsia="Times New Roman" w:hAnsi="Times New Roman" w:cs="Calibri"/>
      <w:color w:val="000000"/>
      <w:sz w:val="26"/>
      <w:szCs w:val="24"/>
      <w:lang w:eastAsia="ar-SA"/>
    </w:rPr>
  </w:style>
  <w:style w:type="paragraph" w:styleId="af4">
    <w:name w:val="Body Text Indent"/>
    <w:basedOn w:val="a"/>
    <w:link w:val="af3"/>
    <w:rsid w:val="0013759A"/>
    <w:pPr>
      <w:suppressAutoHyphens/>
      <w:spacing w:before="120" w:after="0" w:line="240" w:lineRule="auto"/>
      <w:ind w:firstLine="902"/>
      <w:jc w:val="both"/>
    </w:pPr>
    <w:rPr>
      <w:rFonts w:ascii="Times New Roman" w:eastAsia="Times New Roman" w:hAnsi="Times New Roman" w:cs="Calibri"/>
      <w:color w:val="000000"/>
      <w:sz w:val="26"/>
      <w:szCs w:val="24"/>
      <w:lang w:eastAsia="ar-SA"/>
    </w:rPr>
  </w:style>
  <w:style w:type="paragraph" w:customStyle="1" w:styleId="410">
    <w:name w:val="Маркированный список 41"/>
    <w:basedOn w:val="a"/>
    <w:rsid w:val="0013759A"/>
    <w:pPr>
      <w:suppressAutoHyphens/>
      <w:spacing w:after="0" w:line="240" w:lineRule="auto"/>
    </w:pPr>
    <w:rPr>
      <w:rFonts w:ascii="Times New Roman" w:eastAsia="Times New Roman" w:hAnsi="Times New Roman" w:cs="Calibri"/>
      <w:sz w:val="20"/>
      <w:szCs w:val="20"/>
      <w:lang w:val="en-GB" w:eastAsia="ar-SA"/>
    </w:rPr>
  </w:style>
  <w:style w:type="paragraph" w:customStyle="1" w:styleId="18">
    <w:name w:val="Основной текст с отступом1"/>
    <w:basedOn w:val="a"/>
    <w:rsid w:val="0013759A"/>
    <w:pPr>
      <w:tabs>
        <w:tab w:val="left" w:pos="3600"/>
      </w:tabs>
      <w:suppressAutoHyphens/>
      <w:spacing w:after="0" w:line="240" w:lineRule="auto"/>
      <w:ind w:left="3600" w:hanging="2700"/>
    </w:pPr>
    <w:rPr>
      <w:rFonts w:ascii="Times New Roman" w:eastAsia="Times New Roman" w:hAnsi="Times New Roman" w:cs="Calibri"/>
      <w:sz w:val="28"/>
      <w:szCs w:val="28"/>
      <w:lang w:eastAsia="ar-SA"/>
    </w:rPr>
  </w:style>
  <w:style w:type="paragraph" w:customStyle="1" w:styleId="ConsNormal">
    <w:name w:val="Con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Title">
    <w:name w:val="ConsTitle"/>
    <w:rsid w:val="0013759A"/>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ConsNonformat">
    <w:name w:val="Con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Iauiue">
    <w:name w:val="Iau?iue"/>
    <w:rsid w:val="0013759A"/>
    <w:pPr>
      <w:widowControl w:val="0"/>
      <w:suppressAutoHyphens/>
      <w:spacing w:after="0" w:line="240" w:lineRule="auto"/>
    </w:pPr>
    <w:rPr>
      <w:rFonts w:ascii="Times New Roman" w:eastAsia="Times New Roman" w:hAnsi="Times New Roman" w:cs="Calibri"/>
      <w:sz w:val="20"/>
      <w:szCs w:val="20"/>
      <w:lang w:eastAsia="ar-SA"/>
    </w:rPr>
  </w:style>
  <w:style w:type="paragraph" w:customStyle="1" w:styleId="24">
    <w:name w:val="Îñíîâíîé òåêñò 2"/>
    <w:basedOn w:val="a9"/>
    <w:rsid w:val="0013759A"/>
    <w:pPr>
      <w:suppressAutoHyphens/>
      <w:ind w:firstLine="720"/>
      <w:jc w:val="both"/>
    </w:pPr>
    <w:rPr>
      <w:rFonts w:cs="Calibri"/>
      <w:b/>
      <w:color w:val="000000"/>
      <w:sz w:val="24"/>
      <w:lang w:val="en-US" w:eastAsia="ar-SA"/>
    </w:rPr>
  </w:style>
  <w:style w:type="paragraph" w:customStyle="1" w:styleId="25">
    <w:name w:val="Îñíîâíîé òåêñò ñ îòñòóïîì 2"/>
    <w:basedOn w:val="a9"/>
    <w:rsid w:val="0013759A"/>
    <w:pPr>
      <w:suppressAutoHyphens/>
      <w:ind w:left="720"/>
      <w:jc w:val="both"/>
    </w:pPr>
    <w:rPr>
      <w:rFonts w:cs="Calibri"/>
      <w:color w:val="000000"/>
      <w:sz w:val="24"/>
      <w:lang w:val="en-US" w:eastAsia="ar-SA"/>
    </w:rPr>
  </w:style>
  <w:style w:type="paragraph" w:customStyle="1" w:styleId="210">
    <w:name w:val="Основной текст 21"/>
    <w:basedOn w:val="a9"/>
    <w:rsid w:val="0013759A"/>
    <w:pPr>
      <w:suppressAutoHyphens/>
      <w:ind w:firstLine="567"/>
      <w:jc w:val="both"/>
    </w:pPr>
    <w:rPr>
      <w:rFonts w:cs="Calibri"/>
      <w:color w:val="000000"/>
      <w:sz w:val="24"/>
      <w:lang w:eastAsia="ar-SA"/>
    </w:rPr>
  </w:style>
  <w:style w:type="paragraph" w:customStyle="1" w:styleId="caaieiaie3">
    <w:name w:val="caaieiaie 3"/>
    <w:basedOn w:val="Iauiue"/>
    <w:next w:val="Iauiue"/>
    <w:rsid w:val="0013759A"/>
    <w:pPr>
      <w:keepNext/>
      <w:jc w:val="center"/>
    </w:pPr>
    <w:rPr>
      <w:b/>
      <w:sz w:val="24"/>
    </w:rPr>
  </w:style>
  <w:style w:type="paragraph" w:customStyle="1" w:styleId="19">
    <w:name w:val="çàãîëîâîê 1"/>
    <w:basedOn w:val="a9"/>
    <w:next w:val="a9"/>
    <w:rsid w:val="0013759A"/>
    <w:pPr>
      <w:keepNext/>
      <w:suppressAutoHyphens/>
    </w:pPr>
    <w:rPr>
      <w:rFonts w:cs="Calibri"/>
      <w:lang w:eastAsia="ar-SA"/>
    </w:rPr>
  </w:style>
  <w:style w:type="paragraph" w:customStyle="1" w:styleId="34">
    <w:name w:val="Îñíîâíîé òåêñò ñ îòñòóïîì 3"/>
    <w:basedOn w:val="a9"/>
    <w:rsid w:val="0013759A"/>
    <w:pPr>
      <w:suppressAutoHyphens/>
      <w:ind w:firstLine="567"/>
      <w:jc w:val="both"/>
    </w:pPr>
    <w:rPr>
      <w:rFonts w:ascii="Peterburg" w:hAnsi="Peterburg" w:cs="Calibri"/>
      <w:b/>
      <w:i/>
      <w:sz w:val="24"/>
      <w:lang w:eastAsia="ar-SA"/>
    </w:rPr>
  </w:style>
  <w:style w:type="paragraph" w:customStyle="1" w:styleId="Iniiaiieoaeno">
    <w:name w:val="Iniiaiie oaeno"/>
    <w:basedOn w:val="Iauiue"/>
    <w:rsid w:val="0013759A"/>
    <w:pPr>
      <w:widowControl/>
      <w:jc w:val="both"/>
    </w:pPr>
    <w:rPr>
      <w:rFonts w:ascii="Peterburg" w:hAnsi="Peterburg"/>
    </w:rPr>
  </w:style>
  <w:style w:type="paragraph" w:customStyle="1" w:styleId="Iniiaiieoaenonionooiii2">
    <w:name w:val="Iniiaiie oaeno n ionooiii 2"/>
    <w:basedOn w:val="Iauiue"/>
    <w:rsid w:val="0013759A"/>
    <w:pPr>
      <w:widowControl/>
      <w:ind w:firstLine="284"/>
      <w:jc w:val="both"/>
    </w:pPr>
    <w:rPr>
      <w:rFonts w:ascii="Peterburg" w:hAnsi="Peterburg"/>
    </w:rPr>
  </w:style>
  <w:style w:type="paragraph" w:customStyle="1" w:styleId="Iniiaiieoaenonionooiii3">
    <w:name w:val="Iniiaiie oaeno n ionooiii 3"/>
    <w:basedOn w:val="Iauiue"/>
    <w:rsid w:val="0013759A"/>
    <w:pPr>
      <w:widowControl/>
      <w:ind w:firstLine="720"/>
      <w:jc w:val="both"/>
    </w:pPr>
    <w:rPr>
      <w:rFonts w:ascii="Peterburg" w:hAnsi="Peterburg"/>
      <w:sz w:val="28"/>
    </w:rPr>
  </w:style>
  <w:style w:type="paragraph" w:customStyle="1" w:styleId="af5">
    <w:name w:val="основной"/>
    <w:basedOn w:val="a"/>
    <w:rsid w:val="0013759A"/>
    <w:pPr>
      <w:keepNext/>
      <w:suppressAutoHyphens/>
      <w:spacing w:after="0" w:line="240" w:lineRule="auto"/>
    </w:pPr>
    <w:rPr>
      <w:rFonts w:ascii="Times New Roman" w:eastAsia="Times New Roman" w:hAnsi="Times New Roman" w:cs="Calibri"/>
      <w:sz w:val="24"/>
      <w:szCs w:val="20"/>
      <w:lang w:eastAsia="ar-SA"/>
    </w:rPr>
  </w:style>
  <w:style w:type="paragraph" w:customStyle="1" w:styleId="af6">
    <w:name w:val="список"/>
    <w:basedOn w:val="a"/>
    <w:rsid w:val="0013759A"/>
    <w:pPr>
      <w:keepLines/>
      <w:suppressAutoHyphens/>
      <w:overflowPunct w:val="0"/>
      <w:autoSpaceDE w:val="0"/>
      <w:spacing w:after="0" w:line="240" w:lineRule="auto"/>
      <w:ind w:left="709" w:hanging="284"/>
      <w:jc w:val="both"/>
      <w:textAlignment w:val="baseline"/>
    </w:pPr>
    <w:rPr>
      <w:rFonts w:ascii="Peterburg" w:eastAsia="Times New Roman" w:hAnsi="Peterburg" w:cs="Calibri"/>
      <w:sz w:val="24"/>
      <w:szCs w:val="20"/>
      <w:lang w:eastAsia="ar-SA"/>
    </w:rPr>
  </w:style>
  <w:style w:type="paragraph" w:customStyle="1" w:styleId="af7">
    <w:name w:val="ñïèñîê"/>
    <w:basedOn w:val="a9"/>
    <w:rsid w:val="0013759A"/>
    <w:pPr>
      <w:keepLines/>
      <w:suppressAutoHyphens/>
      <w:ind w:left="709" w:hanging="284"/>
      <w:jc w:val="both"/>
    </w:pPr>
    <w:rPr>
      <w:rFonts w:ascii="Peterburg" w:hAnsi="Peterburg" w:cs="Calibri"/>
      <w:sz w:val="24"/>
      <w:lang w:eastAsia="ar-SA"/>
    </w:rPr>
  </w:style>
  <w:style w:type="paragraph" w:customStyle="1" w:styleId="81">
    <w:name w:val="çàãîëîâîê 8"/>
    <w:basedOn w:val="a9"/>
    <w:next w:val="a9"/>
    <w:rsid w:val="0013759A"/>
    <w:pPr>
      <w:keepNext/>
      <w:suppressAutoHyphens/>
      <w:ind w:firstLine="720"/>
      <w:jc w:val="both"/>
    </w:pPr>
    <w:rPr>
      <w:rFonts w:cs="Calibri"/>
      <w:b/>
      <w:sz w:val="24"/>
      <w:lang w:eastAsia="ar-SA"/>
    </w:rPr>
  </w:style>
  <w:style w:type="paragraph" w:customStyle="1" w:styleId="nienie">
    <w:name w:val="nienie"/>
    <w:basedOn w:val="Iauiue"/>
    <w:rsid w:val="0013759A"/>
    <w:pPr>
      <w:keepLines/>
      <w:ind w:left="709" w:hanging="284"/>
      <w:jc w:val="both"/>
    </w:pPr>
    <w:rPr>
      <w:rFonts w:ascii="Peterburg" w:hAnsi="Peterburg"/>
      <w:sz w:val="24"/>
    </w:rPr>
  </w:style>
  <w:style w:type="paragraph" w:customStyle="1" w:styleId="Iniiaiieoaeno2">
    <w:name w:val="Iniiaiie oaeno 2"/>
    <w:basedOn w:val="a"/>
    <w:rsid w:val="0013759A"/>
    <w:pPr>
      <w:widowControl w:val="0"/>
      <w:suppressAutoHyphens/>
      <w:spacing w:after="0" w:line="240" w:lineRule="auto"/>
      <w:ind w:firstLine="567"/>
      <w:jc w:val="both"/>
    </w:pPr>
    <w:rPr>
      <w:rFonts w:ascii="Times New Roman" w:eastAsia="Times New Roman" w:hAnsi="Times New Roman" w:cs="Calibri"/>
      <w:b/>
      <w:color w:val="000000"/>
      <w:sz w:val="24"/>
      <w:szCs w:val="20"/>
      <w:lang w:eastAsia="ar-SA"/>
    </w:rPr>
  </w:style>
  <w:style w:type="paragraph" w:customStyle="1" w:styleId="af8">
    <w:name w:val="Îñíîâíîé òåêñò"/>
    <w:basedOn w:val="a9"/>
    <w:rsid w:val="0013759A"/>
    <w:pPr>
      <w:tabs>
        <w:tab w:val="left" w:leader="dot" w:pos="9072"/>
      </w:tabs>
      <w:suppressAutoHyphens/>
      <w:jc w:val="both"/>
    </w:pPr>
    <w:rPr>
      <w:rFonts w:cs="Calibri"/>
      <w:b/>
      <w:sz w:val="24"/>
      <w:lang w:eastAsia="ar-SA"/>
    </w:rPr>
  </w:style>
  <w:style w:type="paragraph" w:customStyle="1" w:styleId="caaieiaie2">
    <w:name w:val="caaieiaie 2"/>
    <w:basedOn w:val="Iauiue"/>
    <w:next w:val="Iauiue"/>
    <w:rsid w:val="0013759A"/>
    <w:pPr>
      <w:keepNext/>
      <w:keepLines/>
      <w:spacing w:before="240" w:after="60"/>
      <w:jc w:val="center"/>
    </w:pPr>
    <w:rPr>
      <w:rFonts w:ascii="Peterburg" w:hAnsi="Peterburg"/>
      <w:b/>
      <w:sz w:val="24"/>
    </w:rPr>
  </w:style>
  <w:style w:type="paragraph" w:styleId="af9">
    <w:name w:val="Balloon Text"/>
    <w:basedOn w:val="a"/>
    <w:link w:val="afa"/>
    <w:rsid w:val="0013759A"/>
    <w:pPr>
      <w:widowControl w:val="0"/>
      <w:suppressAutoHyphens/>
      <w:autoSpaceDE w:val="0"/>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uiPriority w:val="99"/>
    <w:rsid w:val="0013759A"/>
    <w:rPr>
      <w:rFonts w:ascii="Tahoma" w:eastAsia="Times New Roman" w:hAnsi="Tahoma" w:cs="Tahoma"/>
      <w:sz w:val="16"/>
      <w:szCs w:val="16"/>
      <w:lang w:eastAsia="ar-SA"/>
    </w:rPr>
  </w:style>
  <w:style w:type="paragraph" w:customStyle="1" w:styleId="211">
    <w:name w:val="Основной текст с отступом 21"/>
    <w:basedOn w:val="a"/>
    <w:rsid w:val="0013759A"/>
    <w:pPr>
      <w:shd w:val="clear" w:color="auto" w:fill="FFFFFF"/>
      <w:suppressAutoHyphens/>
      <w:spacing w:after="0" w:line="240" w:lineRule="auto"/>
      <w:ind w:firstLine="708"/>
      <w:jc w:val="both"/>
    </w:pPr>
    <w:rPr>
      <w:rFonts w:ascii="Arial" w:eastAsia="Times New Roman" w:hAnsi="Arial" w:cs="Arial"/>
      <w:bCs/>
      <w:sz w:val="18"/>
      <w:szCs w:val="24"/>
      <w:lang w:eastAsia="ar-SA"/>
    </w:rPr>
  </w:style>
  <w:style w:type="paragraph" w:customStyle="1" w:styleId="afb">
    <w:name w:val="ОСНОВНОЙ !!!"/>
    <w:basedOn w:val="af1"/>
    <w:rsid w:val="0013759A"/>
    <w:rPr>
      <w:rFonts w:ascii="Arial" w:hAnsi="Arial"/>
      <w:color w:val="auto"/>
      <w:sz w:val="20"/>
    </w:rPr>
  </w:style>
  <w:style w:type="paragraph" w:customStyle="1" w:styleId="1a">
    <w:name w:val="Текст1"/>
    <w:basedOn w:val="a"/>
    <w:rsid w:val="0013759A"/>
    <w:pPr>
      <w:suppressAutoHyphens/>
      <w:spacing w:after="0" w:line="240" w:lineRule="auto"/>
    </w:pPr>
    <w:rPr>
      <w:rFonts w:ascii="Courier New" w:eastAsia="Times New Roman" w:hAnsi="Courier New" w:cs="Calibri"/>
      <w:sz w:val="20"/>
      <w:szCs w:val="20"/>
      <w:lang w:eastAsia="ar-SA"/>
    </w:rPr>
  </w:style>
  <w:style w:type="paragraph" w:customStyle="1" w:styleId="1095094">
    <w:name w:val="Стиль Заголовок 1 + Слева:  095 см Справа:  094 см"/>
    <w:basedOn w:val="1"/>
    <w:rsid w:val="0013759A"/>
    <w:pPr>
      <w:ind w:left="540" w:right="535"/>
    </w:pPr>
    <w:rPr>
      <w:b w:val="0"/>
      <w:sz w:val="28"/>
      <w:szCs w:val="20"/>
    </w:rPr>
  </w:style>
  <w:style w:type="paragraph" w:customStyle="1" w:styleId="western">
    <w:name w:val="western"/>
    <w:basedOn w:val="a"/>
    <w:rsid w:val="0013759A"/>
    <w:pPr>
      <w:shd w:val="clear" w:color="auto" w:fill="FFFFFF"/>
      <w:suppressAutoHyphens/>
      <w:spacing w:before="280" w:after="280" w:line="240" w:lineRule="auto"/>
      <w:ind w:left="249" w:hanging="249"/>
      <w:jc w:val="both"/>
    </w:pPr>
    <w:rPr>
      <w:rFonts w:ascii="Tahoma" w:eastAsia="Times New Roman" w:hAnsi="Tahoma" w:cs="Tahoma"/>
      <w:sz w:val="18"/>
      <w:szCs w:val="18"/>
      <w:lang w:eastAsia="ar-SA"/>
    </w:rPr>
  </w:style>
  <w:style w:type="paragraph" w:customStyle="1" w:styleId="1590">
    <w:name w:val="Стиль ОСНОВНОЙ !!! + Слева:  159 см Первая строка:  0 см"/>
    <w:basedOn w:val="afb"/>
    <w:rsid w:val="0013759A"/>
    <w:pPr>
      <w:ind w:left="900" w:firstLine="0"/>
    </w:pPr>
    <w:rPr>
      <w:szCs w:val="20"/>
    </w:rPr>
  </w:style>
  <w:style w:type="paragraph" w:customStyle="1" w:styleId="Arial12">
    <w:name w:val="Стиль Основной текст + Arial 12 пт Индиго"/>
    <w:basedOn w:val="af1"/>
    <w:rsid w:val="0013759A"/>
    <w:rPr>
      <w:rFonts w:ascii="Arial" w:hAnsi="Arial"/>
      <w:color w:val="auto"/>
      <w:sz w:val="18"/>
    </w:rPr>
  </w:style>
  <w:style w:type="paragraph" w:customStyle="1" w:styleId="afc">
    <w:name w:val="Содержимое таблицы"/>
    <w:basedOn w:val="a"/>
    <w:rsid w:val="0013759A"/>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d">
    <w:name w:val="Заголовок таблицы"/>
    <w:basedOn w:val="afc"/>
    <w:rsid w:val="0013759A"/>
    <w:pPr>
      <w:jc w:val="center"/>
    </w:pPr>
    <w:rPr>
      <w:b/>
      <w:bCs/>
      <w:i/>
      <w:iCs/>
    </w:rPr>
  </w:style>
  <w:style w:type="paragraph" w:customStyle="1" w:styleId="100">
    <w:name w:val="Оглавление 10"/>
    <w:basedOn w:val="16"/>
    <w:rsid w:val="0013759A"/>
    <w:pPr>
      <w:tabs>
        <w:tab w:val="right" w:leader="dot" w:pos="9637"/>
      </w:tabs>
      <w:ind w:left="2547"/>
    </w:pPr>
  </w:style>
  <w:style w:type="paragraph" w:customStyle="1" w:styleId="afe">
    <w:name w:val="Содержимое врезки"/>
    <w:basedOn w:val="af1"/>
    <w:rsid w:val="0013759A"/>
  </w:style>
  <w:style w:type="paragraph" w:customStyle="1" w:styleId="26">
    <w:name w:val="Схема документа2"/>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5">
    <w:name w:val="Схема документа3"/>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
    <w:name w:val="Стиль Заголовок 3 + 12 пт"/>
    <w:basedOn w:val="3"/>
    <w:rsid w:val="0013759A"/>
    <w:pPr>
      <w:numPr>
        <w:numId w:val="0"/>
      </w:numPr>
      <w:outlineLvl w:val="9"/>
    </w:pPr>
    <w:rPr>
      <w:sz w:val="24"/>
    </w:rPr>
  </w:style>
  <w:style w:type="paragraph" w:customStyle="1" w:styleId="TimesNewRoman120">
    <w:name w:val="Стиль ОСНОВНОЙ !!! + Times New Roman 12 пт"/>
    <w:basedOn w:val="afb"/>
    <w:rsid w:val="0013759A"/>
    <w:pPr>
      <w:ind w:firstLine="851"/>
    </w:pPr>
    <w:rPr>
      <w:rFonts w:ascii="Times New Roman" w:hAnsi="Times New Roman"/>
      <w:sz w:val="24"/>
    </w:rPr>
  </w:style>
  <w:style w:type="paragraph" w:customStyle="1" w:styleId="121">
    <w:name w:val="Стиль ОСНОВНОЙ !!! + 12 пт"/>
    <w:basedOn w:val="afb"/>
    <w:rsid w:val="0013759A"/>
    <w:pPr>
      <w:spacing w:before="240" w:after="120"/>
      <w:ind w:firstLine="902"/>
    </w:pPr>
    <w:rPr>
      <w:sz w:val="26"/>
    </w:rPr>
  </w:style>
  <w:style w:type="paragraph" w:customStyle="1" w:styleId="ConsPlusNormal">
    <w:name w:val="ConsPlu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13759A"/>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rsid w:val="0013759A"/>
  </w:style>
  <w:style w:type="paragraph" w:customStyle="1" w:styleId="310">
    <w:name w:val="Основной текст с отступом 31"/>
    <w:basedOn w:val="a"/>
    <w:rsid w:val="009E0E42"/>
    <w:pPr>
      <w:tabs>
        <w:tab w:val="left" w:pos="709"/>
      </w:tabs>
      <w:spacing w:after="0" w:line="240" w:lineRule="auto"/>
      <w:ind w:firstLine="709"/>
      <w:jc w:val="both"/>
    </w:pPr>
    <w:rPr>
      <w:rFonts w:ascii="TimesET" w:eastAsia="TimesET" w:hAnsi="TimesET" w:cs="Times New Roman"/>
      <w:sz w:val="24"/>
      <w:szCs w:val="20"/>
    </w:rPr>
  </w:style>
  <w:style w:type="paragraph" w:styleId="27">
    <w:name w:val="Body Text 2"/>
    <w:basedOn w:val="a"/>
    <w:link w:val="28"/>
    <w:rsid w:val="009E0E42"/>
    <w:pPr>
      <w:tabs>
        <w:tab w:val="left" w:pos="709"/>
      </w:tabs>
      <w:spacing w:after="0" w:line="240" w:lineRule="auto"/>
      <w:ind w:firstLine="709"/>
      <w:jc w:val="center"/>
    </w:pPr>
    <w:rPr>
      <w:rFonts w:ascii="TimesET" w:eastAsia="TimesET" w:hAnsi="TimesET" w:cs="Times New Roman"/>
      <w:b/>
      <w:sz w:val="24"/>
      <w:szCs w:val="20"/>
    </w:rPr>
  </w:style>
  <w:style w:type="character" w:customStyle="1" w:styleId="28">
    <w:name w:val="Основной текст 2 Знак"/>
    <w:basedOn w:val="a0"/>
    <w:link w:val="27"/>
    <w:rsid w:val="009E0E42"/>
    <w:rPr>
      <w:rFonts w:ascii="TimesET" w:eastAsia="TimesET" w:hAnsi="TimesET" w:cs="Times New Roman"/>
      <w:b/>
      <w:sz w:val="24"/>
      <w:szCs w:val="20"/>
    </w:rPr>
  </w:style>
  <w:style w:type="paragraph" w:styleId="29">
    <w:name w:val="Body Text Indent 2"/>
    <w:basedOn w:val="a"/>
    <w:link w:val="2a"/>
    <w:rsid w:val="009E0E42"/>
    <w:pPr>
      <w:spacing w:after="0" w:line="240" w:lineRule="auto"/>
      <w:ind w:left="540" w:hanging="540"/>
      <w:jc w:val="both"/>
    </w:pPr>
    <w:rPr>
      <w:rFonts w:ascii="Times New Roman" w:eastAsia="Times New Roman" w:hAnsi="Times New Roman" w:cs="Times New Roman"/>
      <w:b/>
      <w:bCs/>
      <w:sz w:val="24"/>
      <w:szCs w:val="20"/>
    </w:rPr>
  </w:style>
  <w:style w:type="character" w:customStyle="1" w:styleId="2a">
    <w:name w:val="Основной текст с отступом 2 Знак"/>
    <w:basedOn w:val="a0"/>
    <w:link w:val="29"/>
    <w:rsid w:val="009E0E42"/>
    <w:rPr>
      <w:rFonts w:ascii="Times New Roman" w:eastAsia="Times New Roman" w:hAnsi="Times New Roman" w:cs="Times New Roman"/>
      <w:b/>
      <w:bCs/>
      <w:sz w:val="24"/>
      <w:szCs w:val="20"/>
    </w:rPr>
  </w:style>
  <w:style w:type="paragraph" w:styleId="36">
    <w:name w:val="Body Text Indent 3"/>
    <w:basedOn w:val="a"/>
    <w:link w:val="37"/>
    <w:rsid w:val="009E0E42"/>
    <w:pPr>
      <w:spacing w:after="0" w:line="240" w:lineRule="auto"/>
      <w:ind w:left="360" w:hanging="360"/>
      <w:jc w:val="both"/>
    </w:pPr>
    <w:rPr>
      <w:rFonts w:ascii="Times New Roman" w:eastAsia="Times New Roman" w:hAnsi="Times New Roman" w:cs="Times New Roman"/>
      <w:b/>
      <w:bCs/>
      <w:sz w:val="28"/>
      <w:szCs w:val="24"/>
    </w:rPr>
  </w:style>
  <w:style w:type="character" w:customStyle="1" w:styleId="37">
    <w:name w:val="Основной текст с отступом 3 Знак"/>
    <w:basedOn w:val="a0"/>
    <w:link w:val="36"/>
    <w:rsid w:val="009E0E42"/>
    <w:rPr>
      <w:rFonts w:ascii="Times New Roman" w:eastAsia="Times New Roman" w:hAnsi="Times New Roman" w:cs="Times New Roman"/>
      <w:b/>
      <w:bCs/>
      <w:sz w:val="28"/>
      <w:szCs w:val="24"/>
    </w:rPr>
  </w:style>
  <w:style w:type="paragraph" w:customStyle="1" w:styleId="aff">
    <w:name w:val="Готовый"/>
    <w:basedOn w:val="a"/>
    <w:rsid w:val="009E0E4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rPr>
  </w:style>
  <w:style w:type="character" w:customStyle="1" w:styleId="aff0">
    <w:name w:val="Текст сноски Знак"/>
    <w:basedOn w:val="a0"/>
    <w:link w:val="aff1"/>
    <w:semiHidden/>
    <w:rsid w:val="009E0E42"/>
    <w:rPr>
      <w:rFonts w:ascii="Times New Roman" w:eastAsia="Times New Roman" w:hAnsi="Times New Roman" w:cs="Times New Roman"/>
      <w:sz w:val="20"/>
      <w:szCs w:val="20"/>
    </w:rPr>
  </w:style>
  <w:style w:type="paragraph" w:styleId="aff1">
    <w:name w:val="footnote text"/>
    <w:basedOn w:val="a"/>
    <w:link w:val="aff0"/>
    <w:semiHidden/>
    <w:rsid w:val="009E0E42"/>
    <w:pPr>
      <w:spacing w:after="0" w:line="240" w:lineRule="auto"/>
      <w:ind w:firstLine="709"/>
      <w:jc w:val="both"/>
    </w:pPr>
    <w:rPr>
      <w:rFonts w:ascii="Times New Roman" w:eastAsia="Times New Roman" w:hAnsi="Times New Roman" w:cs="Times New Roman"/>
      <w:sz w:val="20"/>
      <w:szCs w:val="20"/>
    </w:rPr>
  </w:style>
  <w:style w:type="character" w:styleId="aff2">
    <w:name w:val="page number"/>
    <w:basedOn w:val="a0"/>
    <w:rsid w:val="009E0E42"/>
  </w:style>
  <w:style w:type="paragraph" w:customStyle="1" w:styleId="1b">
    <w:name w:val="Основной текст1"/>
    <w:basedOn w:val="a"/>
    <w:rsid w:val="009E0E42"/>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Iauiue2">
    <w:name w:val="Iau?iue2"/>
    <w:link w:val="Iauiue20"/>
    <w:rsid w:val="009E0E42"/>
    <w:pPr>
      <w:widowControl w:val="0"/>
      <w:spacing w:after="0" w:line="240" w:lineRule="auto"/>
    </w:pPr>
    <w:rPr>
      <w:rFonts w:ascii="Times New Roman" w:eastAsia="Times New Roman" w:hAnsi="Times New Roman" w:cs="Times New Roman"/>
      <w:sz w:val="20"/>
      <w:szCs w:val="20"/>
      <w:lang w:val="en-US"/>
    </w:rPr>
  </w:style>
  <w:style w:type="character" w:customStyle="1" w:styleId="Iauiue20">
    <w:name w:val="Iau?iue2 Знак"/>
    <w:link w:val="Iauiue2"/>
    <w:rsid w:val="009E0E42"/>
    <w:rPr>
      <w:rFonts w:ascii="Times New Roman" w:eastAsia="Times New Roman" w:hAnsi="Times New Roman" w:cs="Times New Roman"/>
      <w:sz w:val="20"/>
      <w:szCs w:val="20"/>
      <w:lang w:val="en-US"/>
    </w:rPr>
  </w:style>
  <w:style w:type="paragraph" w:customStyle="1" w:styleId="aff3">
    <w:name w:val="Ñòèëü"/>
    <w:rsid w:val="009E0E42"/>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4">
    <w:name w:val="Plain Text"/>
    <w:basedOn w:val="a"/>
    <w:link w:val="aff5"/>
    <w:rsid w:val="009E0E42"/>
    <w:pPr>
      <w:spacing w:after="0" w:line="240" w:lineRule="auto"/>
    </w:pPr>
    <w:rPr>
      <w:rFonts w:ascii="Courier New" w:eastAsia="Times New Roman" w:hAnsi="Courier New" w:cs="Courier New"/>
      <w:sz w:val="20"/>
      <w:szCs w:val="20"/>
    </w:rPr>
  </w:style>
  <w:style w:type="character" w:customStyle="1" w:styleId="aff5">
    <w:name w:val="Текст Знак"/>
    <w:basedOn w:val="a0"/>
    <w:link w:val="aff4"/>
    <w:rsid w:val="009E0E42"/>
    <w:rPr>
      <w:rFonts w:ascii="Courier New" w:eastAsia="Times New Roman" w:hAnsi="Courier New" w:cs="Courier New"/>
      <w:sz w:val="20"/>
      <w:szCs w:val="20"/>
    </w:rPr>
  </w:style>
  <w:style w:type="paragraph" w:customStyle="1" w:styleId="7">
    <w:name w:val="Стиль 7"/>
    <w:basedOn w:val="a"/>
    <w:link w:val="70"/>
    <w:rsid w:val="009E0E42"/>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4"/>
      <w:szCs w:val="20"/>
    </w:rPr>
  </w:style>
  <w:style w:type="character" w:customStyle="1" w:styleId="70">
    <w:name w:val="Стиль 7 Знак"/>
    <w:link w:val="7"/>
    <w:rsid w:val="009E0E42"/>
    <w:rPr>
      <w:rFonts w:ascii="Times New Roman" w:eastAsia="Times New Roman" w:hAnsi="Times New Roman" w:cs="Times New Roman"/>
      <w:b/>
      <w:caps/>
      <w:sz w:val="24"/>
      <w:szCs w:val="20"/>
    </w:rPr>
  </w:style>
  <w:style w:type="paragraph" w:customStyle="1" w:styleId="1c">
    <w:name w:val="Стиль 1"/>
    <w:basedOn w:val="a"/>
    <w:link w:val="1d"/>
    <w:rsid w:val="009E0E42"/>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character" w:customStyle="1" w:styleId="1d">
    <w:name w:val="Стиль 1 Знак"/>
    <w:link w:val="1c"/>
    <w:rsid w:val="009E0E42"/>
    <w:rPr>
      <w:rFonts w:ascii="Times New Roman" w:eastAsia="Times New Roman" w:hAnsi="Times New Roman" w:cs="Times New Roman"/>
      <w:sz w:val="24"/>
      <w:szCs w:val="20"/>
    </w:rPr>
  </w:style>
  <w:style w:type="paragraph" w:styleId="aff6">
    <w:name w:val="Block Text"/>
    <w:basedOn w:val="a"/>
    <w:rsid w:val="009E0E42"/>
    <w:pPr>
      <w:spacing w:after="0" w:line="240" w:lineRule="auto"/>
      <w:ind w:left="170" w:right="170"/>
      <w:jc w:val="both"/>
    </w:pPr>
    <w:rPr>
      <w:rFonts w:ascii="Arial" w:eastAsia="Times New Roman" w:hAnsi="Arial" w:cs="Arial"/>
      <w:color w:val="FF0000"/>
    </w:rPr>
  </w:style>
  <w:style w:type="paragraph" w:customStyle="1" w:styleId="Noeeu4">
    <w:name w:val="Noeeu 4"/>
    <w:basedOn w:val="a"/>
    <w:rsid w:val="009E0E42"/>
    <w:pPr>
      <w:spacing w:before="60" w:after="60" w:line="240" w:lineRule="auto"/>
      <w:ind w:firstLine="709"/>
    </w:pPr>
    <w:rPr>
      <w:rFonts w:ascii="Times New Roman" w:eastAsia="Times New Roman" w:hAnsi="Times New Roman" w:cs="Times New Roman"/>
      <w:sz w:val="24"/>
      <w:szCs w:val="20"/>
    </w:rPr>
  </w:style>
  <w:style w:type="paragraph" w:customStyle="1" w:styleId="txt">
    <w:name w:val="txt"/>
    <w:basedOn w:val="a"/>
    <w:rsid w:val="009E0E42"/>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51">
    <w:name w:val="Стиль 5а"/>
    <w:basedOn w:val="a"/>
    <w:link w:val="52"/>
    <w:rsid w:val="009E0E42"/>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52">
    <w:name w:val="Стиль 5а Знак"/>
    <w:link w:val="51"/>
    <w:rsid w:val="009E0E42"/>
    <w:rPr>
      <w:rFonts w:ascii="Times New Roman" w:eastAsia="Times New Roman" w:hAnsi="Times New Roman" w:cs="Times New Roman"/>
      <w:b/>
      <w:caps/>
      <w:sz w:val="20"/>
      <w:szCs w:val="20"/>
    </w:rPr>
  </w:style>
  <w:style w:type="paragraph" w:customStyle="1" w:styleId="6">
    <w:name w:val="Стиль 6"/>
    <w:basedOn w:val="a"/>
    <w:link w:val="60"/>
    <w:rsid w:val="009E0E42"/>
    <w:pPr>
      <w:spacing w:before="240" w:after="240" w:line="240" w:lineRule="auto"/>
      <w:jc w:val="center"/>
    </w:pPr>
    <w:rPr>
      <w:rFonts w:ascii="Times New Roman" w:eastAsia="Times New Roman" w:hAnsi="Times New Roman" w:cs="Times New Roman"/>
      <w:b/>
      <w:caps/>
      <w:szCs w:val="20"/>
    </w:rPr>
  </w:style>
  <w:style w:type="character" w:customStyle="1" w:styleId="60">
    <w:name w:val="Стиль 6 Знак"/>
    <w:link w:val="6"/>
    <w:rsid w:val="009E0E42"/>
    <w:rPr>
      <w:rFonts w:ascii="Times New Roman" w:eastAsia="Times New Roman" w:hAnsi="Times New Roman" w:cs="Times New Roman"/>
      <w:b/>
      <w:caps/>
      <w:szCs w:val="20"/>
    </w:rPr>
  </w:style>
  <w:style w:type="paragraph" w:styleId="aff7">
    <w:name w:val="Normal (Web)"/>
    <w:basedOn w:val="a"/>
    <w:rsid w:val="009E0E42"/>
    <w:pPr>
      <w:spacing w:before="100" w:beforeAutospacing="1" w:after="119" w:line="240" w:lineRule="auto"/>
    </w:pPr>
    <w:rPr>
      <w:rFonts w:ascii="Times New Roman" w:eastAsia="Times New Roman" w:hAnsi="Times New Roman" w:cs="Times New Roman"/>
      <w:sz w:val="24"/>
      <w:szCs w:val="24"/>
    </w:rPr>
  </w:style>
  <w:style w:type="paragraph" w:customStyle="1" w:styleId="2b">
    <w:name w:val="Знак Знак2 Знак"/>
    <w:basedOn w:val="a"/>
    <w:rsid w:val="009E0E42"/>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8">
    <w:name w:val="Схема документа Знак"/>
    <w:basedOn w:val="a0"/>
    <w:link w:val="aff9"/>
    <w:semiHidden/>
    <w:rsid w:val="009E0E42"/>
    <w:rPr>
      <w:rFonts w:ascii="Tahoma" w:eastAsia="Times New Roman" w:hAnsi="Tahoma" w:cs="Tahoma"/>
      <w:sz w:val="20"/>
      <w:szCs w:val="20"/>
      <w:shd w:val="clear" w:color="auto" w:fill="000080"/>
    </w:rPr>
  </w:style>
  <w:style w:type="paragraph" w:styleId="aff9">
    <w:name w:val="Document Map"/>
    <w:basedOn w:val="a"/>
    <w:link w:val="aff8"/>
    <w:semiHidden/>
    <w:rsid w:val="009E0E42"/>
    <w:pPr>
      <w:shd w:val="clear" w:color="auto" w:fill="000080"/>
      <w:spacing w:after="0" w:line="240" w:lineRule="auto"/>
      <w:ind w:firstLine="709"/>
      <w:jc w:val="both"/>
    </w:pPr>
    <w:rPr>
      <w:rFonts w:ascii="Tahoma" w:eastAsia="Times New Roman" w:hAnsi="Tahoma" w:cs="Tahoma"/>
      <w:sz w:val="20"/>
      <w:szCs w:val="20"/>
    </w:rPr>
  </w:style>
  <w:style w:type="character" w:customStyle="1" w:styleId="affa">
    <w:name w:val="Текст примечания Знак"/>
    <w:basedOn w:val="a0"/>
    <w:link w:val="affb"/>
    <w:semiHidden/>
    <w:rsid w:val="009E0E42"/>
    <w:rPr>
      <w:rFonts w:ascii="Times New Roman" w:eastAsia="Times New Roman" w:hAnsi="Times New Roman" w:cs="Times New Roman"/>
      <w:sz w:val="20"/>
      <w:szCs w:val="20"/>
    </w:rPr>
  </w:style>
  <w:style w:type="paragraph" w:styleId="affb">
    <w:name w:val="annotation text"/>
    <w:basedOn w:val="a"/>
    <w:link w:val="affa"/>
    <w:semiHidden/>
    <w:rsid w:val="009E0E42"/>
    <w:pPr>
      <w:spacing w:after="0" w:line="240" w:lineRule="auto"/>
      <w:ind w:firstLine="709"/>
      <w:jc w:val="both"/>
    </w:pPr>
    <w:rPr>
      <w:rFonts w:ascii="Times New Roman" w:eastAsia="Times New Roman" w:hAnsi="Times New Roman" w:cs="Times New Roman"/>
      <w:sz w:val="20"/>
      <w:szCs w:val="20"/>
    </w:rPr>
  </w:style>
  <w:style w:type="character" w:customStyle="1" w:styleId="affc">
    <w:name w:val="Тема примечания Знак"/>
    <w:basedOn w:val="affa"/>
    <w:link w:val="affd"/>
    <w:semiHidden/>
    <w:rsid w:val="009E0E42"/>
    <w:rPr>
      <w:rFonts w:ascii="Times New Roman" w:eastAsia="Times New Roman" w:hAnsi="Times New Roman" w:cs="Times New Roman"/>
      <w:b/>
      <w:bCs/>
      <w:sz w:val="20"/>
      <w:szCs w:val="20"/>
    </w:rPr>
  </w:style>
  <w:style w:type="paragraph" w:styleId="affd">
    <w:name w:val="annotation subject"/>
    <w:basedOn w:val="affb"/>
    <w:next w:val="affb"/>
    <w:link w:val="affc"/>
    <w:semiHidden/>
    <w:rsid w:val="009E0E42"/>
    <w:rPr>
      <w:b/>
      <w:bCs/>
    </w:rPr>
  </w:style>
  <w:style w:type="paragraph" w:styleId="2c">
    <w:name w:val="toc 2"/>
    <w:basedOn w:val="a"/>
    <w:next w:val="a"/>
    <w:link w:val="2d"/>
    <w:autoRedefine/>
    <w:semiHidden/>
    <w:rsid w:val="009E0E42"/>
    <w:pPr>
      <w:tabs>
        <w:tab w:val="right" w:leader="dot" w:pos="9890"/>
      </w:tabs>
      <w:spacing w:after="0" w:line="240" w:lineRule="auto"/>
      <w:ind w:left="240" w:firstLine="709"/>
    </w:pPr>
    <w:rPr>
      <w:rFonts w:ascii="Arial" w:eastAsia="Times New Roman" w:hAnsi="Arial" w:cs="Arial"/>
      <w:i/>
      <w:noProof/>
      <w:color w:val="0000FF"/>
    </w:rPr>
  </w:style>
  <w:style w:type="character" w:customStyle="1" w:styleId="2d">
    <w:name w:val="Оглавление 2 Знак"/>
    <w:link w:val="2c"/>
    <w:rsid w:val="009E0E42"/>
    <w:rPr>
      <w:rFonts w:ascii="Arial" w:eastAsia="Times New Roman" w:hAnsi="Arial" w:cs="Arial"/>
      <w:i/>
      <w:noProof/>
      <w:color w:val="0000FF"/>
    </w:rPr>
  </w:style>
  <w:style w:type="paragraph" w:styleId="44">
    <w:name w:val="toc 4"/>
    <w:basedOn w:val="a"/>
    <w:next w:val="a"/>
    <w:autoRedefine/>
    <w:semiHidden/>
    <w:rsid w:val="009E0E42"/>
    <w:pPr>
      <w:tabs>
        <w:tab w:val="right" w:leader="dot" w:pos="9890"/>
      </w:tabs>
      <w:spacing w:after="0" w:line="240" w:lineRule="auto"/>
      <w:ind w:left="720" w:firstLine="709"/>
    </w:pPr>
    <w:rPr>
      <w:rFonts w:ascii="Arial" w:eastAsia="Times New Roman" w:hAnsi="Arial" w:cs="Arial"/>
      <w:noProof/>
    </w:rPr>
  </w:style>
  <w:style w:type="paragraph" w:styleId="38">
    <w:name w:val="Body Text 3"/>
    <w:basedOn w:val="a"/>
    <w:link w:val="39"/>
    <w:rsid w:val="009E0E42"/>
    <w:pPr>
      <w:spacing w:after="120" w:line="240" w:lineRule="auto"/>
      <w:ind w:firstLine="709"/>
      <w:jc w:val="both"/>
    </w:pPr>
    <w:rPr>
      <w:rFonts w:ascii="Times New Roman" w:eastAsia="Times New Roman" w:hAnsi="Times New Roman" w:cs="Times New Roman"/>
      <w:sz w:val="16"/>
      <w:szCs w:val="16"/>
    </w:rPr>
  </w:style>
  <w:style w:type="character" w:customStyle="1" w:styleId="39">
    <w:name w:val="Основной текст 3 Знак"/>
    <w:basedOn w:val="a0"/>
    <w:link w:val="38"/>
    <w:rsid w:val="009E0E42"/>
    <w:rPr>
      <w:rFonts w:ascii="Times New Roman" w:eastAsia="Times New Roman" w:hAnsi="Times New Roman" w:cs="Times New Roman"/>
      <w:sz w:val="16"/>
      <w:szCs w:val="16"/>
    </w:rPr>
  </w:style>
  <w:style w:type="paragraph" w:customStyle="1" w:styleId="1e">
    <w:name w:val="Стиль1"/>
    <w:basedOn w:val="2c"/>
    <w:link w:val="1f"/>
    <w:rsid w:val="009E0E42"/>
  </w:style>
  <w:style w:type="character" w:customStyle="1" w:styleId="1f">
    <w:name w:val="Стиль1 Знак"/>
    <w:link w:val="1e"/>
    <w:rsid w:val="009E0E42"/>
    <w:rPr>
      <w:rFonts w:ascii="Arial" w:eastAsia="Times New Roman" w:hAnsi="Arial" w:cs="Arial"/>
      <w:i/>
      <w:noProof/>
      <w:color w:val="0000FF"/>
    </w:rPr>
  </w:style>
  <w:style w:type="paragraph" w:customStyle="1" w:styleId="400">
    <w:name w:val="Стиль Оглавление 4 + Слева:  0 см Первая строка:  0 см"/>
    <w:basedOn w:val="2c"/>
    <w:link w:val="4000"/>
    <w:rsid w:val="009E0E42"/>
    <w:pPr>
      <w:ind w:left="0" w:firstLine="0"/>
    </w:pPr>
    <w:rPr>
      <w:szCs w:val="20"/>
    </w:rPr>
  </w:style>
  <w:style w:type="character" w:customStyle="1" w:styleId="4000">
    <w:name w:val="Стиль Оглавление 4 + Слева:  0 см Первая строка:  0 см Знак"/>
    <w:link w:val="400"/>
    <w:rsid w:val="009E0E42"/>
    <w:rPr>
      <w:rFonts w:ascii="Arial" w:eastAsia="Times New Roman" w:hAnsi="Arial" w:cs="Arial"/>
      <w:i/>
      <w:noProof/>
      <w:color w:val="0000FF"/>
      <w:szCs w:val="20"/>
    </w:rPr>
  </w:style>
  <w:style w:type="paragraph" w:customStyle="1" w:styleId="4001">
    <w:name w:val="Стиль Оглавление 4 + Слева:  0 см Первая строка:  0 см1"/>
    <w:basedOn w:val="44"/>
    <w:next w:val="2c"/>
    <w:rsid w:val="009E0E42"/>
    <w:pPr>
      <w:ind w:left="0" w:firstLine="0"/>
    </w:pPr>
    <w:rPr>
      <w:szCs w:val="20"/>
    </w:rPr>
  </w:style>
  <w:style w:type="paragraph" w:customStyle="1" w:styleId="140">
    <w:name w:val="14"/>
    <w:basedOn w:val="a"/>
    <w:rsid w:val="009E0E42"/>
    <w:pPr>
      <w:autoSpaceDE w:val="0"/>
      <w:autoSpaceDN w:val="0"/>
      <w:spacing w:before="120" w:after="120" w:line="240" w:lineRule="auto"/>
      <w:jc w:val="center"/>
    </w:pPr>
    <w:rPr>
      <w:rFonts w:ascii="Times New Roman" w:eastAsia="Times New Roman" w:hAnsi="Times New Roman" w:cs="Times New Roman"/>
      <w:b/>
      <w:bCs/>
      <w:color w:val="000000"/>
      <w:sz w:val="28"/>
      <w:szCs w:val="28"/>
    </w:rPr>
  </w:style>
  <w:style w:type="character" w:styleId="affe">
    <w:name w:val="footnote reference"/>
    <w:semiHidden/>
    <w:rsid w:val="00D57F96"/>
    <w:rPr>
      <w:vertAlign w:val="superscript"/>
    </w:rPr>
  </w:style>
  <w:style w:type="character" w:styleId="afff">
    <w:name w:val="annotation reference"/>
    <w:semiHidden/>
    <w:rsid w:val="00D57F96"/>
    <w:rPr>
      <w:sz w:val="16"/>
    </w:rPr>
  </w:style>
  <w:style w:type="table" w:styleId="afff0">
    <w:name w:val="Table Grid"/>
    <w:basedOn w:val="a1"/>
    <w:rsid w:val="00D57F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0">
    <w:name w:val="toc 1"/>
    <w:basedOn w:val="a"/>
    <w:next w:val="a"/>
    <w:autoRedefine/>
    <w:semiHidden/>
    <w:rsid w:val="00D57F96"/>
    <w:pPr>
      <w:tabs>
        <w:tab w:val="right" w:leader="dot" w:pos="9890"/>
      </w:tabs>
      <w:spacing w:before="120" w:after="120" w:line="240" w:lineRule="auto"/>
      <w:ind w:firstLine="709"/>
    </w:pPr>
    <w:rPr>
      <w:rFonts w:ascii="Arial" w:eastAsia="Times New Roman" w:hAnsi="Arial" w:cs="Arial"/>
      <w:b/>
      <w:bCs/>
      <w:noProof/>
    </w:rPr>
  </w:style>
  <w:style w:type="paragraph" w:styleId="3a">
    <w:name w:val="toc 3"/>
    <w:basedOn w:val="a"/>
    <w:next w:val="a"/>
    <w:autoRedefine/>
    <w:semiHidden/>
    <w:rsid w:val="00D57F96"/>
    <w:pPr>
      <w:tabs>
        <w:tab w:val="right" w:leader="dot" w:pos="9890"/>
      </w:tabs>
      <w:spacing w:after="0" w:line="240" w:lineRule="auto"/>
      <w:ind w:left="480" w:firstLine="709"/>
    </w:pPr>
    <w:rPr>
      <w:rFonts w:ascii="Arial" w:eastAsia="Times New Roman" w:hAnsi="Arial" w:cs="Arial"/>
      <w:i/>
      <w:iCs/>
      <w:noProof/>
    </w:rPr>
  </w:style>
  <w:style w:type="paragraph" w:styleId="53">
    <w:name w:val="toc 5"/>
    <w:basedOn w:val="a"/>
    <w:next w:val="a"/>
    <w:autoRedefine/>
    <w:semiHidden/>
    <w:rsid w:val="00D57F96"/>
    <w:pPr>
      <w:spacing w:after="0" w:line="240" w:lineRule="auto"/>
      <w:ind w:left="960" w:firstLine="709"/>
    </w:pPr>
    <w:rPr>
      <w:rFonts w:ascii="Times New Roman" w:eastAsia="Times New Roman" w:hAnsi="Times New Roman" w:cs="Times New Roman"/>
      <w:sz w:val="18"/>
      <w:szCs w:val="18"/>
    </w:rPr>
  </w:style>
  <w:style w:type="paragraph" w:styleId="61">
    <w:name w:val="toc 6"/>
    <w:basedOn w:val="a"/>
    <w:next w:val="a"/>
    <w:autoRedefine/>
    <w:semiHidden/>
    <w:rsid w:val="00D57F96"/>
    <w:pPr>
      <w:spacing w:after="0" w:line="240" w:lineRule="auto"/>
      <w:ind w:left="1200" w:firstLine="709"/>
    </w:pPr>
    <w:rPr>
      <w:rFonts w:ascii="Times New Roman" w:eastAsia="Times New Roman" w:hAnsi="Times New Roman" w:cs="Times New Roman"/>
      <w:sz w:val="18"/>
      <w:szCs w:val="18"/>
    </w:rPr>
  </w:style>
  <w:style w:type="paragraph" w:styleId="71">
    <w:name w:val="toc 7"/>
    <w:basedOn w:val="a"/>
    <w:next w:val="a"/>
    <w:autoRedefine/>
    <w:semiHidden/>
    <w:rsid w:val="00D57F96"/>
    <w:pPr>
      <w:spacing w:after="0" w:line="240" w:lineRule="auto"/>
      <w:ind w:left="1440" w:firstLine="709"/>
    </w:pPr>
    <w:rPr>
      <w:rFonts w:ascii="Times New Roman" w:eastAsia="Times New Roman" w:hAnsi="Times New Roman" w:cs="Times New Roman"/>
      <w:sz w:val="18"/>
      <w:szCs w:val="18"/>
    </w:rPr>
  </w:style>
  <w:style w:type="paragraph" w:styleId="82">
    <w:name w:val="toc 8"/>
    <w:basedOn w:val="a"/>
    <w:next w:val="a"/>
    <w:autoRedefine/>
    <w:semiHidden/>
    <w:rsid w:val="00D57F96"/>
    <w:pPr>
      <w:spacing w:after="0" w:line="240" w:lineRule="auto"/>
      <w:ind w:left="1680" w:firstLine="709"/>
    </w:pPr>
    <w:rPr>
      <w:rFonts w:ascii="Times New Roman" w:eastAsia="Times New Roman" w:hAnsi="Times New Roman" w:cs="Times New Roman"/>
      <w:sz w:val="18"/>
      <w:szCs w:val="18"/>
    </w:rPr>
  </w:style>
  <w:style w:type="paragraph" w:styleId="9">
    <w:name w:val="toc 9"/>
    <w:basedOn w:val="a"/>
    <w:next w:val="a"/>
    <w:autoRedefine/>
    <w:semiHidden/>
    <w:rsid w:val="00D57F96"/>
    <w:pPr>
      <w:spacing w:after="0" w:line="240" w:lineRule="auto"/>
      <w:ind w:left="1920" w:firstLine="709"/>
    </w:pPr>
    <w:rPr>
      <w:rFonts w:ascii="Times New Roman" w:eastAsia="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10"/>
    <w:qFormat/>
    <w:rsid w:val="00E5569C"/>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5 Знак"/>
    <w:basedOn w:val="a0"/>
    <w:link w:val="5"/>
    <w:rsid w:val="00E5569C"/>
    <w:rPr>
      <w:rFonts w:ascii="Times New Roman" w:eastAsia="Times New Roman" w:hAnsi="Times New Roman" w:cs="Times New Roman"/>
      <w:b/>
      <w:bCs/>
      <w:i/>
      <w:iCs/>
      <w:sz w:val="26"/>
      <w:szCs w:val="26"/>
    </w:rPr>
  </w:style>
  <w:style w:type="character" w:styleId="20">
    <w:name w:val="Emphasis"/>
    <w:qFormat/>
    <w:rsid w:val="00E5569C"/>
    <w:rPr>
      <w:i/>
      <w:iCs/>
    </w:rPr>
  </w:style>
  <w:style w:type="paragraph" w:styleId="30">
    <w:name w:val="List Paragraph"/>
    <w:basedOn w:val="a"/>
    <w:uiPriority w:val="34"/>
    <w:qFormat/>
    <w:rsid w:val="00E5569C"/>
    <w:pPr>
      <w:ind w:left="720"/>
      <w:contextualSpacing/>
    </w:pPr>
  </w:style>
  <w:style w:type="paragraph" w:styleId="40">
    <w:name w:val="No Spacing"/>
    <w:uiPriority w:val="1"/>
    <w:qFormat/>
    <w:rsid w:val="00B32311"/>
    <w:pPr>
      <w:spacing w:after="0" w:line="240" w:lineRule="auto"/>
    </w:pPr>
  </w:style>
</w:styles>
</file>

<file path=word/webSettings.xml><?xml version="1.0" encoding="utf-8"?>
<w:webSettings xmlns:r="http://schemas.openxmlformats.org/officeDocument/2006/relationships" xmlns:w="http://schemas.openxmlformats.org/wordprocessingml/2006/main">
  <w:divs>
    <w:div w:id="456215472">
      <w:bodyDiv w:val="1"/>
      <w:marLeft w:val="0"/>
      <w:marRight w:val="0"/>
      <w:marTop w:val="0"/>
      <w:marBottom w:val="0"/>
      <w:divBdr>
        <w:top w:val="none" w:sz="0" w:space="0" w:color="auto"/>
        <w:left w:val="none" w:sz="0" w:space="0" w:color="auto"/>
        <w:bottom w:val="none" w:sz="0" w:space="0" w:color="auto"/>
        <w:right w:val="none" w:sz="0" w:space="0" w:color="auto"/>
      </w:divBdr>
    </w:div>
    <w:div w:id="465247627">
      <w:bodyDiv w:val="1"/>
      <w:marLeft w:val="0"/>
      <w:marRight w:val="0"/>
      <w:marTop w:val="0"/>
      <w:marBottom w:val="0"/>
      <w:divBdr>
        <w:top w:val="none" w:sz="0" w:space="0" w:color="auto"/>
        <w:left w:val="none" w:sz="0" w:space="0" w:color="auto"/>
        <w:bottom w:val="none" w:sz="0" w:space="0" w:color="auto"/>
        <w:right w:val="none" w:sz="0" w:space="0" w:color="auto"/>
      </w:divBdr>
    </w:div>
    <w:div w:id="734208994">
      <w:bodyDiv w:val="1"/>
      <w:marLeft w:val="0"/>
      <w:marRight w:val="0"/>
      <w:marTop w:val="0"/>
      <w:marBottom w:val="0"/>
      <w:divBdr>
        <w:top w:val="none" w:sz="0" w:space="0" w:color="auto"/>
        <w:left w:val="none" w:sz="0" w:space="0" w:color="auto"/>
        <w:bottom w:val="none" w:sz="0" w:space="0" w:color="auto"/>
        <w:right w:val="none" w:sz="0" w:space="0" w:color="auto"/>
      </w:divBdr>
    </w:div>
    <w:div w:id="1086463154">
      <w:bodyDiv w:val="1"/>
      <w:marLeft w:val="0"/>
      <w:marRight w:val="0"/>
      <w:marTop w:val="0"/>
      <w:marBottom w:val="0"/>
      <w:divBdr>
        <w:top w:val="none" w:sz="0" w:space="0" w:color="auto"/>
        <w:left w:val="none" w:sz="0" w:space="0" w:color="auto"/>
        <w:bottom w:val="none" w:sz="0" w:space="0" w:color="auto"/>
        <w:right w:val="none" w:sz="0" w:space="0" w:color="auto"/>
      </w:divBdr>
    </w:div>
    <w:div w:id="1118910585">
      <w:bodyDiv w:val="1"/>
      <w:marLeft w:val="0"/>
      <w:marRight w:val="0"/>
      <w:marTop w:val="0"/>
      <w:marBottom w:val="0"/>
      <w:divBdr>
        <w:top w:val="none" w:sz="0" w:space="0" w:color="auto"/>
        <w:left w:val="none" w:sz="0" w:space="0" w:color="auto"/>
        <w:bottom w:val="none" w:sz="0" w:space="0" w:color="auto"/>
        <w:right w:val="none" w:sz="0" w:space="0" w:color="auto"/>
      </w:divBdr>
    </w:div>
    <w:div w:id="13778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E9517-A0C8-4D31-9EDB-9FC40A96C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8207</Words>
  <Characters>46782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2017-03-07T06:47:00Z</cp:lastPrinted>
  <dcterms:created xsi:type="dcterms:W3CDTF">2017-03-07T07:46:00Z</dcterms:created>
  <dcterms:modified xsi:type="dcterms:W3CDTF">2017-03-07T07:46:00Z</dcterms:modified>
</cp:coreProperties>
</file>