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2E" w:rsidRPr="00E1758A" w:rsidRDefault="00406C2E" w:rsidP="00406C2E">
      <w:pPr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РЕШЕНИЕ</w:t>
      </w:r>
    </w:p>
    <w:p w:rsidR="00406C2E" w:rsidRPr="00E1758A" w:rsidRDefault="00406C2E" w:rsidP="0040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Совета народных депутатов</w:t>
      </w:r>
      <w:bookmarkStart w:id="0" w:name="_GoBack"/>
      <w:bookmarkEnd w:id="0"/>
    </w:p>
    <w:p w:rsidR="00406C2E" w:rsidRPr="00E1758A" w:rsidRDefault="00406C2E" w:rsidP="0040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406C2E" w:rsidRPr="00E1758A" w:rsidRDefault="00406C2E" w:rsidP="0040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406C2E" w:rsidRPr="00E1758A" w:rsidRDefault="00406C2E" w:rsidP="00406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6C2E" w:rsidRPr="00E1758A" w:rsidRDefault="00406C2E" w:rsidP="00406C2E">
      <w:pPr>
        <w:pStyle w:val="a3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от  </w:t>
      </w:r>
      <w:r w:rsidR="00E1758A" w:rsidRPr="00E1758A">
        <w:rPr>
          <w:rFonts w:ascii="Times New Roman" w:hAnsi="Times New Roman"/>
          <w:sz w:val="24"/>
          <w:szCs w:val="24"/>
        </w:rPr>
        <w:t xml:space="preserve">24 </w:t>
      </w:r>
      <w:r w:rsidRPr="00E1758A">
        <w:rPr>
          <w:rFonts w:ascii="Times New Roman" w:hAnsi="Times New Roman"/>
          <w:sz w:val="24"/>
          <w:szCs w:val="24"/>
        </w:rPr>
        <w:t xml:space="preserve">января   2018  года  </w:t>
      </w:r>
      <w:r w:rsidR="00E1758A" w:rsidRPr="00E1758A">
        <w:rPr>
          <w:rFonts w:ascii="Times New Roman" w:hAnsi="Times New Roman"/>
          <w:sz w:val="24"/>
          <w:szCs w:val="24"/>
        </w:rPr>
        <w:t xml:space="preserve">                      </w:t>
      </w:r>
      <w:r w:rsidRPr="00E1758A">
        <w:rPr>
          <w:rFonts w:ascii="Times New Roman" w:hAnsi="Times New Roman"/>
          <w:sz w:val="24"/>
          <w:szCs w:val="24"/>
        </w:rPr>
        <w:t xml:space="preserve">  №  15                           </w:t>
      </w:r>
      <w:r w:rsidR="00E1758A" w:rsidRPr="00E1758A">
        <w:rPr>
          <w:rFonts w:ascii="Times New Roman" w:hAnsi="Times New Roman"/>
          <w:sz w:val="24"/>
          <w:szCs w:val="24"/>
        </w:rPr>
        <w:t xml:space="preserve">         </w:t>
      </w:r>
      <w:r w:rsidRPr="00E1758A">
        <w:rPr>
          <w:rFonts w:ascii="Times New Roman" w:hAnsi="Times New Roman"/>
          <w:sz w:val="24"/>
          <w:szCs w:val="24"/>
        </w:rPr>
        <w:t xml:space="preserve">   аул Ходзь</w:t>
      </w:r>
    </w:p>
    <w:p w:rsidR="00406C2E" w:rsidRPr="00E1758A" w:rsidRDefault="00406C2E" w:rsidP="00406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6C2E" w:rsidRPr="00E1758A" w:rsidRDefault="00406C2E" w:rsidP="00406C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  на 2018 год</w:t>
      </w:r>
    </w:p>
    <w:p w:rsidR="00406C2E" w:rsidRPr="00E1758A" w:rsidRDefault="00406C2E" w:rsidP="00406C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6C2E" w:rsidRPr="00E1758A" w:rsidRDefault="00406C2E" w:rsidP="00406C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5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406C2E" w:rsidRPr="00E1758A" w:rsidRDefault="00406C2E" w:rsidP="00406C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406C2E" w:rsidRPr="00E1758A" w:rsidRDefault="00406C2E" w:rsidP="00406C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>1. Передать  администрации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Кошехабльский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район» полномочия по осуществлению внутреннего муниципального финансового контроля в части: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-  </w:t>
      </w:r>
      <w:proofErr w:type="gramStart"/>
      <w:r w:rsidRPr="00E1758A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1758A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1758A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соблюдением требований к обоснованию закупок </w:t>
      </w: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 </w:t>
      </w:r>
      <w:hyperlink r:id="rId7" w:anchor="dst100163" w:history="1">
        <w:r w:rsidRPr="00E1758A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18</w:t>
        </w:r>
      </w:hyperlink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года №44-ФЗ </w:t>
      </w:r>
      <w:r w:rsidRPr="00E1758A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закон)</w:t>
      </w: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, и обоснованности закупок;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101800"/>
      <w:bookmarkEnd w:id="1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правил нормирования в сфере закупок, предусмотренных </w:t>
      </w:r>
      <w:hyperlink r:id="rId8" w:anchor="dst100173" w:history="1">
        <w:r w:rsidRPr="00E1758A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19</w:t>
        </w:r>
      </w:hyperlink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01801"/>
      <w:bookmarkEnd w:id="2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101405"/>
      <w:bookmarkEnd w:id="3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01406"/>
      <w:bookmarkEnd w:id="4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поставленного товара, выполненной работы (ее результата) или оказанной услуги условиям контракта;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st101407"/>
      <w:bookmarkEnd w:id="5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101408"/>
      <w:bookmarkEnd w:id="6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2. Направить Решение в Совет народных депутатов муниципального образования «</w:t>
      </w:r>
      <w:proofErr w:type="spellStart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Кошехабльский</w:t>
      </w:r>
      <w:proofErr w:type="spellEnd"/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3.Администрации муниципального образования заключить соглашение с </w:t>
      </w:r>
      <w:r w:rsidR="00DE7A7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МО «</w:t>
      </w:r>
      <w:proofErr w:type="spellStart"/>
      <w:r w:rsidR="00DE7A71">
        <w:rPr>
          <w:rFonts w:ascii="Times New Roman" w:eastAsia="Times New Roman" w:hAnsi="Times New Roman"/>
          <w:sz w:val="24"/>
          <w:szCs w:val="24"/>
          <w:lang w:eastAsia="ru-RU"/>
        </w:rPr>
        <w:t>Кошехабльский</w:t>
      </w:r>
      <w:proofErr w:type="spellEnd"/>
      <w:r w:rsidR="00DE7A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 </w:t>
      </w:r>
    </w:p>
    <w:p w:rsidR="008D0CBE" w:rsidRPr="00E1758A" w:rsidRDefault="00406C2E" w:rsidP="008D0C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>4.</w:t>
      </w:r>
      <w:r w:rsidR="008D0CBE" w:rsidRPr="00E1758A">
        <w:rPr>
          <w:rFonts w:ascii="Times New Roman" w:hAnsi="Times New Roman"/>
          <w:sz w:val="24"/>
          <w:szCs w:val="24"/>
        </w:rPr>
        <w:t xml:space="preserve"> Настоящее Решение разместить на официальном сайте администрации в сети «Интернет».</w:t>
      </w:r>
    </w:p>
    <w:p w:rsidR="008D0CBE" w:rsidRPr="00E1758A" w:rsidRDefault="008D0CBE" w:rsidP="008D0C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0CBE" w:rsidRPr="00E1758A" w:rsidRDefault="008D0CBE" w:rsidP="008D0C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5. Настоящее Решение вступает в силу с момента его официального опубликования. </w:t>
      </w:r>
    </w:p>
    <w:p w:rsidR="00406C2E" w:rsidRPr="00E1758A" w:rsidRDefault="00406C2E" w:rsidP="00406C2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C2E" w:rsidRPr="00E1758A" w:rsidRDefault="00406C2E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>Глава МО</w:t>
      </w:r>
    </w:p>
    <w:p w:rsidR="007855E9" w:rsidRPr="00E1758A" w:rsidRDefault="007855E9" w:rsidP="00406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                               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Р.М.Тлостнаков</w:t>
      </w:r>
      <w:proofErr w:type="spellEnd"/>
    </w:p>
    <w:p w:rsidR="00406C2E" w:rsidRPr="00E1758A" w:rsidRDefault="00406C2E" w:rsidP="00406C2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6C2E" w:rsidRPr="00E1758A" w:rsidRDefault="00406C2E" w:rsidP="00406C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7EA" w:rsidRPr="00E1758A" w:rsidRDefault="001E27EA">
      <w:pPr>
        <w:rPr>
          <w:sz w:val="24"/>
          <w:szCs w:val="24"/>
        </w:rPr>
      </w:pPr>
    </w:p>
    <w:p w:rsidR="00E1758A" w:rsidRPr="00E1758A" w:rsidRDefault="00E1758A">
      <w:pPr>
        <w:rPr>
          <w:sz w:val="24"/>
          <w:szCs w:val="24"/>
        </w:rPr>
      </w:pPr>
    </w:p>
    <w:p w:rsidR="005B1F33" w:rsidRPr="00E1758A" w:rsidRDefault="005B1F33">
      <w:pPr>
        <w:rPr>
          <w:sz w:val="24"/>
          <w:szCs w:val="24"/>
        </w:rPr>
      </w:pPr>
    </w:p>
    <w:sectPr w:rsidR="005B1F33" w:rsidRPr="00E1758A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0"/>
    <w:rsid w:val="001E27EA"/>
    <w:rsid w:val="00406C2E"/>
    <w:rsid w:val="005B1F33"/>
    <w:rsid w:val="007855E9"/>
    <w:rsid w:val="008D0CBE"/>
    <w:rsid w:val="00A00FE0"/>
    <w:rsid w:val="00DE7A71"/>
    <w:rsid w:val="00E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4/a0c8f1918e072c8ab1da1fd00e9f23ea683eb64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4624/b079d1039fef8d55ab9e4cf12768d9251ee43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649277293DB63B36A5439A70332D19BE88358C60121D0968BABFA39D1002947CA4207FE3E50EEIDt3M" TargetMode="External"/><Relationship Id="rId5" Type="http://schemas.openxmlformats.org/officeDocument/2006/relationships/hyperlink" Target="consultantplus://offline/ref=269649277293DB63B36A5439A70332D19BE88351CD0621D0968BABFA39D1002947CA4205F93CI5t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2018-01-31T14:08:00Z</cp:lastPrinted>
  <dcterms:created xsi:type="dcterms:W3CDTF">2018-01-31T13:43:00Z</dcterms:created>
  <dcterms:modified xsi:type="dcterms:W3CDTF">2018-12-04T07:43:00Z</dcterms:modified>
</cp:coreProperties>
</file>