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F1" w:rsidRPr="00D277EB" w:rsidRDefault="00C362F1" w:rsidP="00C362F1">
      <w:pPr>
        <w:pStyle w:val="a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0D9F0F97" wp14:editId="2A25CDA0">
            <wp:simplePos x="0" y="0"/>
            <wp:positionH relativeFrom="column">
              <wp:posOffset>186055</wp:posOffset>
            </wp:positionH>
            <wp:positionV relativeFrom="paragraph">
              <wp:posOffset>-121285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65pt;margin-top:-6.55pt;width:75.4pt;height:71.9pt;z-index:-251655168;mso-wrap-edited:f;mso-position-horizontal-relative:text;mso-position-vertical-relative:text" wrapcoords="-281 0 -281 21304 21600 21304 21600 0 -281 0" o:allowincell="f">
            <v:imagedata r:id="rId6" o:title=""/>
            <w10:wrap type="tight"/>
          </v:shape>
          <o:OLEObject Type="Embed" ProgID="MSPhotoEd.3" ShapeID="_x0000_s1026" DrawAspect="Content" ObjectID="_1605015776" r:id="rId7"/>
        </w:pict>
      </w:r>
      <w:r w:rsidRPr="00D277EB">
        <w:rPr>
          <w:b/>
          <w:sz w:val="24"/>
          <w:szCs w:val="24"/>
        </w:rPr>
        <w:t>Российская Федерация</w:t>
      </w:r>
    </w:p>
    <w:p w:rsidR="00C362F1" w:rsidRPr="00D277EB" w:rsidRDefault="00C362F1" w:rsidP="00C362F1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Республика Адыгея</w:t>
      </w:r>
    </w:p>
    <w:p w:rsidR="00C362F1" w:rsidRPr="00D277EB" w:rsidRDefault="00C362F1" w:rsidP="00C362F1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Совет народных депутатов</w:t>
      </w:r>
    </w:p>
    <w:p w:rsidR="00C362F1" w:rsidRPr="00D277EB" w:rsidRDefault="00C362F1" w:rsidP="00C362F1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муниципального образования</w:t>
      </w:r>
    </w:p>
    <w:p w:rsidR="00C362F1" w:rsidRPr="00D277EB" w:rsidRDefault="00C362F1" w:rsidP="00C362F1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C362F1" w:rsidRPr="00D277EB" w:rsidRDefault="00C362F1" w:rsidP="00C362F1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74E4EB1" wp14:editId="622D8E6D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C362F1" w:rsidRPr="00456BB2" w:rsidRDefault="00C362F1" w:rsidP="00C362F1">
      <w:pPr>
        <w:pStyle w:val="a3"/>
        <w:jc w:val="center"/>
        <w:rPr>
          <w:b/>
          <w:i/>
          <w:sz w:val="24"/>
          <w:szCs w:val="24"/>
        </w:rPr>
      </w:pPr>
      <w:proofErr w:type="gramStart"/>
      <w:r w:rsidRPr="00456BB2">
        <w:rPr>
          <w:b/>
          <w:i/>
          <w:sz w:val="24"/>
          <w:szCs w:val="24"/>
        </w:rPr>
        <w:t>Р</w:t>
      </w:r>
      <w:proofErr w:type="gramEnd"/>
      <w:r w:rsidRPr="00456BB2">
        <w:rPr>
          <w:b/>
          <w:i/>
          <w:sz w:val="24"/>
          <w:szCs w:val="24"/>
        </w:rPr>
        <w:t xml:space="preserve"> Е Ш Е Н И Е</w:t>
      </w:r>
    </w:p>
    <w:p w:rsidR="00C362F1" w:rsidRPr="00456BB2" w:rsidRDefault="00C362F1" w:rsidP="00C362F1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Совета народных депутатов муниципального образования</w:t>
      </w:r>
    </w:p>
    <w:p w:rsidR="00C362F1" w:rsidRPr="00456BB2" w:rsidRDefault="00C362F1" w:rsidP="00C362F1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«</w:t>
      </w:r>
      <w:proofErr w:type="spellStart"/>
      <w:r w:rsidRPr="00456BB2">
        <w:rPr>
          <w:b/>
          <w:i/>
          <w:sz w:val="24"/>
          <w:szCs w:val="24"/>
        </w:rPr>
        <w:t>Ходзинское</w:t>
      </w:r>
      <w:proofErr w:type="spellEnd"/>
      <w:r w:rsidRPr="00456BB2">
        <w:rPr>
          <w:b/>
          <w:i/>
          <w:sz w:val="24"/>
          <w:szCs w:val="24"/>
        </w:rPr>
        <w:t xml:space="preserve"> сельское поселение»</w:t>
      </w:r>
    </w:p>
    <w:p w:rsidR="00C362F1" w:rsidRPr="00C362F1" w:rsidRDefault="00C362F1" w:rsidP="00C362F1">
      <w:pPr>
        <w:spacing w:before="100" w:beforeAutospacing="1" w:after="119"/>
        <w:rPr>
          <w:rFonts w:eastAsia="Times New Roman"/>
          <w:b/>
          <w:bCs/>
          <w:i/>
          <w:iCs/>
          <w:sz w:val="26"/>
          <w:szCs w:val="26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от «29»  ноября  2018</w:t>
      </w:r>
      <w:r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33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C362F1" w:rsidRDefault="00C362F1" w:rsidP="00C362F1">
      <w:pPr>
        <w:jc w:val="center"/>
        <w:rPr>
          <w:szCs w:val="20"/>
        </w:rPr>
      </w:pPr>
      <w:r>
        <w:rPr>
          <w:b/>
          <w:sz w:val="28"/>
          <w:szCs w:val="28"/>
        </w:rPr>
        <w:t>«О земельном налоге»</w:t>
      </w:r>
    </w:p>
    <w:p w:rsidR="00C362F1" w:rsidRPr="00C362F1" w:rsidRDefault="00C362F1" w:rsidP="00C362F1">
      <w:pPr>
        <w:jc w:val="center"/>
      </w:pPr>
    </w:p>
    <w:p w:rsidR="00C362F1" w:rsidRPr="00C362F1" w:rsidRDefault="00C362F1" w:rsidP="00C362F1">
      <w:r w:rsidRPr="00C362F1">
        <w:tab/>
        <w:t>В соответствии с главой 31 Налогового кодекса Российской Федерации, Совет народных депутатов муниципального образования «</w:t>
      </w:r>
      <w:proofErr w:type="spellStart"/>
      <w:r w:rsidRPr="00C362F1">
        <w:t>Ходзинское</w:t>
      </w:r>
      <w:proofErr w:type="spellEnd"/>
      <w:r w:rsidRPr="00C362F1">
        <w:t xml:space="preserve"> сельское поселение» </w:t>
      </w:r>
    </w:p>
    <w:p w:rsidR="00C362F1" w:rsidRPr="00C362F1" w:rsidRDefault="00C362F1" w:rsidP="00C362F1">
      <w:r w:rsidRPr="00C362F1">
        <w:t xml:space="preserve">                                                    </w:t>
      </w:r>
      <w:r>
        <w:t xml:space="preserve">               </w:t>
      </w:r>
      <w:r w:rsidRPr="00C362F1">
        <w:t xml:space="preserve"> Р</w:t>
      </w:r>
      <w:r w:rsidRPr="00C362F1">
        <w:t>ешил:</w:t>
      </w:r>
    </w:p>
    <w:p w:rsidR="00C362F1" w:rsidRPr="00C362F1" w:rsidRDefault="00C362F1" w:rsidP="00C362F1"/>
    <w:p w:rsidR="00C362F1" w:rsidRPr="00C362F1" w:rsidRDefault="00C362F1" w:rsidP="00C362F1">
      <w:r w:rsidRPr="00C362F1">
        <w:tab/>
      </w:r>
      <w:r w:rsidRPr="00C362F1">
        <w:rPr>
          <w:b/>
        </w:rPr>
        <w:t>1.</w:t>
      </w:r>
      <w:r w:rsidRPr="00C362F1">
        <w:t xml:space="preserve"> Настоящим Решением установить и ввести в действие на территории муниципального образования «</w:t>
      </w:r>
      <w:proofErr w:type="spellStart"/>
      <w:r w:rsidRPr="00C362F1">
        <w:t>Ходзинское</w:t>
      </w:r>
      <w:proofErr w:type="spellEnd"/>
      <w:r w:rsidRPr="00C362F1">
        <w:t xml:space="preserve"> сельское поселение» земельный налог.</w:t>
      </w:r>
    </w:p>
    <w:p w:rsidR="00C362F1" w:rsidRPr="00C362F1" w:rsidRDefault="00C362F1" w:rsidP="00C362F1"/>
    <w:p w:rsidR="00C362F1" w:rsidRPr="00C362F1" w:rsidRDefault="00C362F1" w:rsidP="00C362F1">
      <w:r w:rsidRPr="00C362F1">
        <w:rPr>
          <w:rStyle w:val="FontStyle20"/>
          <w:sz w:val="24"/>
          <w:szCs w:val="24"/>
        </w:rPr>
        <w:tab/>
      </w:r>
      <w:r w:rsidRPr="00C362F1">
        <w:rPr>
          <w:rStyle w:val="FontStyle20"/>
          <w:b/>
          <w:sz w:val="24"/>
          <w:szCs w:val="24"/>
        </w:rPr>
        <w:t>2.</w:t>
      </w:r>
      <w:r w:rsidRPr="00C362F1">
        <w:rPr>
          <w:rStyle w:val="FontStyle20"/>
          <w:sz w:val="24"/>
          <w:szCs w:val="24"/>
        </w:rPr>
        <w:t xml:space="preserve"> Установить </w:t>
      </w:r>
      <w:r w:rsidRPr="00C362F1">
        <w:t xml:space="preserve">на территории </w:t>
      </w:r>
      <w:r w:rsidRPr="00C362F1">
        <w:rPr>
          <w:rStyle w:val="FontStyle20"/>
          <w:sz w:val="24"/>
          <w:szCs w:val="24"/>
        </w:rPr>
        <w:t>муниципального образования «</w:t>
      </w:r>
      <w:proofErr w:type="spellStart"/>
      <w:r w:rsidRPr="00C362F1">
        <w:rPr>
          <w:rStyle w:val="FontStyle20"/>
          <w:sz w:val="24"/>
          <w:szCs w:val="24"/>
        </w:rPr>
        <w:t>Ходзинское</w:t>
      </w:r>
      <w:proofErr w:type="spellEnd"/>
      <w:r w:rsidRPr="00C362F1">
        <w:rPr>
          <w:rStyle w:val="FontStyle20"/>
          <w:sz w:val="24"/>
          <w:szCs w:val="24"/>
        </w:rPr>
        <w:t xml:space="preserve"> сельское поселение» следующие налоговые ставки по земельному налогу:</w:t>
      </w:r>
    </w:p>
    <w:p w:rsidR="00C362F1" w:rsidRPr="00C362F1" w:rsidRDefault="00C362F1" w:rsidP="00C362F1">
      <w:pPr>
        <w:autoSpaceDE w:val="0"/>
        <w:autoSpaceDN w:val="0"/>
        <w:adjustRightInd w:val="0"/>
        <w:ind w:firstLine="720"/>
        <w:rPr>
          <w:b/>
        </w:rPr>
      </w:pPr>
      <w:bookmarkStart w:id="0" w:name="sub_394012"/>
    </w:p>
    <w:p w:rsidR="00C362F1" w:rsidRPr="00C362F1" w:rsidRDefault="00C362F1" w:rsidP="00C362F1">
      <w:pPr>
        <w:autoSpaceDE w:val="0"/>
        <w:autoSpaceDN w:val="0"/>
        <w:adjustRightInd w:val="0"/>
        <w:ind w:firstLine="720"/>
        <w:rPr>
          <w:b/>
        </w:rPr>
      </w:pPr>
      <w:r w:rsidRPr="00C362F1">
        <w:rPr>
          <w:b/>
        </w:rPr>
        <w:t xml:space="preserve">1) </w:t>
      </w:r>
      <w:r w:rsidRPr="00C362F1">
        <w:rPr>
          <w:b/>
          <w:color w:val="0000FF"/>
        </w:rPr>
        <w:t>0,3 процента в отношении земельных участков</w:t>
      </w:r>
      <w:r w:rsidRPr="00C362F1">
        <w:rPr>
          <w:b/>
        </w:rPr>
        <w:t>:</w:t>
      </w:r>
    </w:p>
    <w:p w:rsidR="00C362F1" w:rsidRPr="00C362F1" w:rsidRDefault="00C362F1" w:rsidP="00C362F1">
      <w:pPr>
        <w:autoSpaceDE w:val="0"/>
        <w:autoSpaceDN w:val="0"/>
        <w:adjustRightInd w:val="0"/>
        <w:ind w:firstLine="720"/>
      </w:pPr>
      <w:bookmarkStart w:id="1" w:name="sub_349"/>
      <w:r w:rsidRPr="00C362F1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362F1" w:rsidRPr="00C362F1" w:rsidRDefault="00C362F1" w:rsidP="00C362F1">
      <w:pPr>
        <w:autoSpaceDE w:val="0"/>
        <w:autoSpaceDN w:val="0"/>
        <w:adjustRightInd w:val="0"/>
        <w:ind w:firstLine="720"/>
      </w:pPr>
    </w:p>
    <w:p w:rsidR="00C362F1" w:rsidRPr="00C362F1" w:rsidRDefault="00C362F1" w:rsidP="00C362F1">
      <w:pPr>
        <w:autoSpaceDE w:val="0"/>
        <w:autoSpaceDN w:val="0"/>
        <w:adjustRightInd w:val="0"/>
        <w:ind w:firstLine="720"/>
        <w:rPr>
          <w:b/>
        </w:rPr>
      </w:pPr>
      <w:bookmarkStart w:id="2" w:name="sub_351"/>
      <w:bookmarkEnd w:id="1"/>
      <w:r w:rsidRPr="00C362F1">
        <w:rPr>
          <w:b/>
        </w:rPr>
        <w:t xml:space="preserve">2) </w:t>
      </w:r>
      <w:r w:rsidRPr="00C362F1">
        <w:rPr>
          <w:b/>
          <w:color w:val="0000FF"/>
        </w:rPr>
        <w:t>0,2 процента в отношении земельных участков</w:t>
      </w:r>
      <w:r w:rsidRPr="00C362F1">
        <w:rPr>
          <w:b/>
        </w:rPr>
        <w:t>:</w:t>
      </w:r>
    </w:p>
    <w:p w:rsidR="00C362F1" w:rsidRPr="00C362F1" w:rsidRDefault="00C362F1" w:rsidP="00C362F1">
      <w:pPr>
        <w:autoSpaceDE w:val="0"/>
        <w:autoSpaceDN w:val="0"/>
        <w:adjustRightInd w:val="0"/>
        <w:ind w:firstLine="720"/>
      </w:pPr>
      <w:proofErr w:type="gramStart"/>
      <w:r w:rsidRPr="00C362F1">
        <w:t>занятых</w:t>
      </w:r>
      <w:proofErr w:type="gramEnd"/>
      <w:r w:rsidRPr="00C362F1"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362F1" w:rsidRPr="00C362F1" w:rsidRDefault="00C362F1" w:rsidP="00C362F1">
      <w:pPr>
        <w:autoSpaceDE w:val="0"/>
        <w:autoSpaceDN w:val="0"/>
        <w:adjustRightInd w:val="0"/>
        <w:ind w:firstLine="720"/>
      </w:pPr>
      <w:bookmarkStart w:id="3" w:name="sub_352"/>
      <w:bookmarkEnd w:id="2"/>
      <w:proofErr w:type="gramStart"/>
      <w:r w:rsidRPr="00C362F1">
        <w:t>приобретенных</w:t>
      </w:r>
      <w:proofErr w:type="gramEnd"/>
      <w:r w:rsidRPr="00C362F1"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362F1" w:rsidRPr="00C362F1" w:rsidRDefault="00C362F1" w:rsidP="00C362F1">
      <w:pPr>
        <w:autoSpaceDE w:val="0"/>
        <w:autoSpaceDN w:val="0"/>
        <w:adjustRightInd w:val="0"/>
        <w:ind w:firstLine="720"/>
      </w:pPr>
      <w:bookmarkStart w:id="4" w:name="sub_3940115"/>
      <w:bookmarkEnd w:id="3"/>
      <w:r w:rsidRPr="00C362F1">
        <w:t>ограниченных в обороте в соответствии с законодательством  Российской Федерации, предоставленных для обеспечения обороны, безопасности и таможенных нужд;</w:t>
      </w:r>
    </w:p>
    <w:p w:rsidR="00C362F1" w:rsidRPr="00C362F1" w:rsidRDefault="00C362F1" w:rsidP="00C362F1">
      <w:pPr>
        <w:autoSpaceDE w:val="0"/>
        <w:autoSpaceDN w:val="0"/>
        <w:adjustRightInd w:val="0"/>
        <w:ind w:firstLine="720"/>
      </w:pPr>
    </w:p>
    <w:bookmarkEnd w:id="4"/>
    <w:p w:rsidR="00C362F1" w:rsidRPr="00C362F1" w:rsidRDefault="00C362F1" w:rsidP="00C362F1">
      <w:pPr>
        <w:autoSpaceDE w:val="0"/>
        <w:autoSpaceDN w:val="0"/>
        <w:adjustRightInd w:val="0"/>
        <w:ind w:firstLine="720"/>
        <w:rPr>
          <w:b/>
        </w:rPr>
      </w:pPr>
      <w:r w:rsidRPr="00C362F1">
        <w:rPr>
          <w:b/>
        </w:rPr>
        <w:t xml:space="preserve">3) </w:t>
      </w:r>
      <w:r w:rsidRPr="00C362F1">
        <w:rPr>
          <w:b/>
          <w:color w:val="0000FF"/>
        </w:rPr>
        <w:t>1,5 процента в отношении прочих земельных участков</w:t>
      </w:r>
      <w:r w:rsidRPr="00C362F1">
        <w:rPr>
          <w:b/>
        </w:rPr>
        <w:t>.</w:t>
      </w:r>
    </w:p>
    <w:p w:rsidR="00C362F1" w:rsidRPr="00C362F1" w:rsidRDefault="00C362F1" w:rsidP="00C362F1">
      <w:pPr>
        <w:autoSpaceDE w:val="0"/>
        <w:autoSpaceDN w:val="0"/>
        <w:adjustRightInd w:val="0"/>
        <w:ind w:firstLine="720"/>
      </w:pPr>
    </w:p>
    <w:p w:rsidR="00C362F1" w:rsidRPr="00C362F1" w:rsidRDefault="00C362F1" w:rsidP="00C362F1">
      <w:r w:rsidRPr="00C362F1">
        <w:tab/>
      </w:r>
      <w:r w:rsidRPr="00C362F1">
        <w:rPr>
          <w:b/>
        </w:rPr>
        <w:t xml:space="preserve">3. </w:t>
      </w:r>
      <w:r w:rsidRPr="00C362F1">
        <w:t>В соответствии положениями статьи 387 Налогового кодекса Российской Федерации, освобождаются от налогообложения:</w:t>
      </w:r>
    </w:p>
    <w:p w:rsidR="00C362F1" w:rsidRPr="00C362F1" w:rsidRDefault="00C362F1" w:rsidP="00C362F1">
      <w:pPr>
        <w:autoSpaceDE w:val="0"/>
        <w:autoSpaceDN w:val="0"/>
        <w:adjustRightInd w:val="0"/>
        <w:ind w:firstLine="720"/>
      </w:pPr>
      <w:r w:rsidRPr="00C362F1">
        <w:t>1) Герои Советского Союза, Герои Российской Федерации, полные кавалеры ордена Славы;</w:t>
      </w:r>
    </w:p>
    <w:p w:rsidR="00C362F1" w:rsidRPr="00C362F1" w:rsidRDefault="00C362F1" w:rsidP="00C362F1">
      <w:pPr>
        <w:autoSpaceDE w:val="0"/>
        <w:autoSpaceDN w:val="0"/>
        <w:adjustRightInd w:val="0"/>
        <w:ind w:firstLine="720"/>
      </w:pPr>
      <w:r w:rsidRPr="00C362F1">
        <w:t>2) ветераны и инвалиды Великой Отечественной войны;</w:t>
      </w:r>
    </w:p>
    <w:p w:rsidR="00C362F1" w:rsidRPr="00C362F1" w:rsidRDefault="00C362F1" w:rsidP="00C362F1">
      <w:pPr>
        <w:autoSpaceDE w:val="0"/>
        <w:autoSpaceDN w:val="0"/>
        <w:adjustRightInd w:val="0"/>
        <w:ind w:firstLine="720"/>
      </w:pPr>
      <w:r w:rsidRPr="00C362F1">
        <w:t>3) лица, награжденные званием «Почетный житель»;</w:t>
      </w:r>
    </w:p>
    <w:p w:rsidR="00C362F1" w:rsidRPr="00C362F1" w:rsidRDefault="00C362F1" w:rsidP="00C362F1">
      <w:pPr>
        <w:autoSpaceDE w:val="0"/>
        <w:autoSpaceDN w:val="0"/>
        <w:adjustRightInd w:val="0"/>
        <w:ind w:firstLine="720"/>
        <w:rPr>
          <w:rStyle w:val="FontStyle20"/>
          <w:sz w:val="24"/>
          <w:szCs w:val="24"/>
        </w:rPr>
      </w:pPr>
      <w:r w:rsidRPr="00C362F1">
        <w:t>4)</w:t>
      </w:r>
      <w:r w:rsidRPr="00C362F1">
        <w:rPr>
          <w:spacing w:val="-4"/>
        </w:rPr>
        <w:t xml:space="preserve"> муниципальные учреждения </w:t>
      </w:r>
      <w:r w:rsidRPr="00C362F1">
        <w:t>муниципального образования «</w:t>
      </w:r>
      <w:proofErr w:type="spellStart"/>
      <w:r w:rsidRPr="00C362F1">
        <w:t>Кошехабльский</w:t>
      </w:r>
      <w:proofErr w:type="spellEnd"/>
      <w:r w:rsidRPr="00C362F1">
        <w:t xml:space="preserve"> район» и муниципального образования </w:t>
      </w:r>
      <w:r w:rsidRPr="00C362F1">
        <w:rPr>
          <w:rStyle w:val="FontStyle20"/>
          <w:sz w:val="24"/>
          <w:szCs w:val="24"/>
        </w:rPr>
        <w:t>«</w:t>
      </w:r>
      <w:proofErr w:type="spellStart"/>
      <w:r w:rsidRPr="00C362F1">
        <w:rPr>
          <w:rStyle w:val="FontStyle20"/>
          <w:sz w:val="24"/>
          <w:szCs w:val="24"/>
        </w:rPr>
        <w:t>Ходзинское</w:t>
      </w:r>
      <w:proofErr w:type="spellEnd"/>
      <w:r w:rsidRPr="00C362F1">
        <w:rPr>
          <w:rStyle w:val="FontStyle20"/>
          <w:sz w:val="24"/>
          <w:szCs w:val="24"/>
        </w:rPr>
        <w:t xml:space="preserve"> сельское поселение</w:t>
      </w:r>
      <w:r w:rsidRPr="00C362F1">
        <w:rPr>
          <w:rStyle w:val="FontStyle20"/>
          <w:color w:val="FF0000"/>
          <w:sz w:val="24"/>
          <w:szCs w:val="24"/>
        </w:rPr>
        <w:t xml:space="preserve">» </w:t>
      </w:r>
      <w:r w:rsidRPr="00C362F1">
        <w:rPr>
          <w:rStyle w:val="FontStyle20"/>
          <w:sz w:val="24"/>
          <w:szCs w:val="24"/>
        </w:rPr>
        <w:t xml:space="preserve">– в отношении </w:t>
      </w:r>
      <w:r w:rsidRPr="00C362F1">
        <w:rPr>
          <w:rStyle w:val="FontStyle20"/>
          <w:sz w:val="24"/>
          <w:szCs w:val="24"/>
        </w:rPr>
        <w:lastRenderedPageBreak/>
        <w:t xml:space="preserve">земельных участков, находящихся в муниципальной собственности </w:t>
      </w:r>
      <w:r w:rsidRPr="00C362F1">
        <w:t xml:space="preserve">муниципального образования </w:t>
      </w:r>
      <w:r w:rsidRPr="00C362F1">
        <w:rPr>
          <w:rStyle w:val="FontStyle20"/>
          <w:sz w:val="24"/>
          <w:szCs w:val="24"/>
        </w:rPr>
        <w:t>«</w:t>
      </w:r>
      <w:proofErr w:type="spellStart"/>
      <w:r w:rsidRPr="00C362F1">
        <w:rPr>
          <w:rStyle w:val="FontStyle20"/>
          <w:sz w:val="24"/>
          <w:szCs w:val="24"/>
        </w:rPr>
        <w:t>Ходзинское</w:t>
      </w:r>
      <w:proofErr w:type="spellEnd"/>
      <w:r w:rsidRPr="00C362F1">
        <w:rPr>
          <w:rStyle w:val="FontStyle20"/>
          <w:sz w:val="24"/>
          <w:szCs w:val="24"/>
        </w:rPr>
        <w:t xml:space="preserve"> сельское поселение»;</w:t>
      </w:r>
    </w:p>
    <w:p w:rsidR="00C362F1" w:rsidRPr="00C362F1" w:rsidRDefault="00C362F1" w:rsidP="00C362F1">
      <w:pPr>
        <w:autoSpaceDE w:val="0"/>
        <w:autoSpaceDN w:val="0"/>
        <w:adjustRightInd w:val="0"/>
        <w:ind w:firstLine="720"/>
        <w:rPr>
          <w:rStyle w:val="FontStyle20"/>
          <w:sz w:val="24"/>
          <w:szCs w:val="24"/>
        </w:rPr>
      </w:pPr>
      <w:r w:rsidRPr="00C362F1">
        <w:t>5) органы местного самоуправления муниципального образования «</w:t>
      </w:r>
      <w:proofErr w:type="spellStart"/>
      <w:r w:rsidRPr="00C362F1">
        <w:t>Кошехабльский</w:t>
      </w:r>
      <w:proofErr w:type="spellEnd"/>
      <w:r w:rsidRPr="00C362F1">
        <w:t xml:space="preserve"> район» и муниципального образования </w:t>
      </w:r>
      <w:r w:rsidRPr="00C362F1">
        <w:rPr>
          <w:rStyle w:val="FontStyle20"/>
          <w:sz w:val="24"/>
          <w:szCs w:val="24"/>
        </w:rPr>
        <w:t>«</w:t>
      </w:r>
      <w:proofErr w:type="spellStart"/>
      <w:r w:rsidRPr="00C362F1">
        <w:rPr>
          <w:rStyle w:val="FontStyle20"/>
          <w:sz w:val="24"/>
          <w:szCs w:val="24"/>
        </w:rPr>
        <w:t>Ходзинское</w:t>
      </w:r>
      <w:proofErr w:type="spellEnd"/>
      <w:r w:rsidRPr="00C362F1">
        <w:rPr>
          <w:rStyle w:val="FontStyle20"/>
          <w:sz w:val="24"/>
          <w:szCs w:val="24"/>
        </w:rPr>
        <w:t xml:space="preserve"> сельское поселение» – в отношении земельных участков, находящихся в муниципальной собственности </w:t>
      </w:r>
      <w:r w:rsidRPr="00C362F1">
        <w:t xml:space="preserve">муниципального образования </w:t>
      </w:r>
      <w:r w:rsidRPr="00C362F1">
        <w:rPr>
          <w:rStyle w:val="FontStyle20"/>
          <w:sz w:val="24"/>
          <w:szCs w:val="24"/>
        </w:rPr>
        <w:t>«</w:t>
      </w:r>
      <w:proofErr w:type="spellStart"/>
      <w:r w:rsidRPr="00C362F1">
        <w:rPr>
          <w:rStyle w:val="FontStyle20"/>
          <w:sz w:val="24"/>
          <w:szCs w:val="24"/>
        </w:rPr>
        <w:t>Ходзинское</w:t>
      </w:r>
      <w:proofErr w:type="spellEnd"/>
      <w:r w:rsidRPr="00C362F1">
        <w:rPr>
          <w:rStyle w:val="FontStyle20"/>
          <w:sz w:val="24"/>
          <w:szCs w:val="24"/>
        </w:rPr>
        <w:t xml:space="preserve"> сельское поселение».</w:t>
      </w:r>
    </w:p>
    <w:p w:rsidR="00C362F1" w:rsidRPr="00C362F1" w:rsidRDefault="00C362F1" w:rsidP="00C362F1"/>
    <w:p w:rsidR="00C362F1" w:rsidRPr="00C362F1" w:rsidRDefault="00C362F1" w:rsidP="00C362F1">
      <w:r w:rsidRPr="00C362F1">
        <w:tab/>
      </w:r>
      <w:r w:rsidRPr="00C362F1">
        <w:rPr>
          <w:b/>
        </w:rPr>
        <w:t xml:space="preserve">4. </w:t>
      </w:r>
      <w:r w:rsidRPr="00C362F1">
        <w:t>В соответствии положениями статьи 387 и 397 Налогового кодекса Российской Федерации, налог и авансовые платежи по налогу подлежат уплате налогоплательщиками-организациями в следующем порядке и сроки:</w:t>
      </w:r>
    </w:p>
    <w:p w:rsidR="00C362F1" w:rsidRPr="00C362F1" w:rsidRDefault="00C362F1" w:rsidP="00C362F1">
      <w:r w:rsidRPr="00C362F1">
        <w:tab/>
        <w:t xml:space="preserve">1) авансовые платежи по налогу уплачиваются </w:t>
      </w:r>
      <w:r w:rsidRPr="00C362F1">
        <w:rPr>
          <w:color w:val="0000FF"/>
        </w:rPr>
        <w:t>не позднее 30 дней после окончания отчетного периода</w:t>
      </w:r>
      <w:r w:rsidRPr="00C362F1">
        <w:t>;</w:t>
      </w:r>
    </w:p>
    <w:p w:rsidR="00C362F1" w:rsidRPr="00C362F1" w:rsidRDefault="00C362F1" w:rsidP="00C362F1">
      <w:r w:rsidRPr="00C362F1">
        <w:tab/>
        <w:t xml:space="preserve">2) сумма налога, исчисленная в порядке, предусмотренном Налоговым кодексом Российской Федерации, уплачивается </w:t>
      </w:r>
      <w:r w:rsidRPr="00C362F1">
        <w:rPr>
          <w:color w:val="0000FF"/>
        </w:rPr>
        <w:t>не позднее 1 марта года, следующего за налоговым периодом</w:t>
      </w:r>
      <w:r w:rsidRPr="00C362F1">
        <w:t>.</w:t>
      </w:r>
    </w:p>
    <w:bookmarkEnd w:id="0"/>
    <w:p w:rsidR="00C362F1" w:rsidRPr="00C362F1" w:rsidRDefault="00C362F1" w:rsidP="00C362F1"/>
    <w:p w:rsidR="00C362F1" w:rsidRPr="00C362F1" w:rsidRDefault="00C362F1" w:rsidP="00C362F1">
      <w:pPr>
        <w:autoSpaceDE w:val="0"/>
        <w:autoSpaceDN w:val="0"/>
        <w:adjustRightInd w:val="0"/>
      </w:pPr>
      <w:bookmarkStart w:id="5" w:name="sub_39506"/>
      <w:r w:rsidRPr="00C362F1">
        <w:tab/>
      </w:r>
      <w:r w:rsidRPr="00C362F1">
        <w:rPr>
          <w:b/>
        </w:rPr>
        <w:t xml:space="preserve">5. </w:t>
      </w:r>
      <w:r w:rsidRPr="00C362F1">
        <w:t>Со дня вступления в силу настоящего Решения, признать утратившими силу:</w:t>
      </w:r>
    </w:p>
    <w:p w:rsidR="00C362F1" w:rsidRPr="00C362F1" w:rsidRDefault="00C362F1" w:rsidP="00C362F1">
      <w:pPr>
        <w:autoSpaceDE w:val="0"/>
        <w:autoSpaceDN w:val="0"/>
        <w:adjustRightInd w:val="0"/>
      </w:pPr>
      <w:r w:rsidRPr="00C362F1">
        <w:tab/>
      </w:r>
      <w:proofErr w:type="gramStart"/>
      <w:r w:rsidRPr="00C362F1">
        <w:t>1) Решение Совета народных депутатов муниципального образования «</w:t>
      </w:r>
      <w:proofErr w:type="spellStart"/>
      <w:r w:rsidRPr="00C362F1">
        <w:t>Ходзинское</w:t>
      </w:r>
      <w:proofErr w:type="spellEnd"/>
      <w:r w:rsidRPr="00C362F1">
        <w:t xml:space="preserve"> сельское поселение» №77 от 26.12.2014г «О земельном налоге»;</w:t>
      </w:r>
      <w:proofErr w:type="gramEnd"/>
    </w:p>
    <w:p w:rsidR="00C362F1" w:rsidRPr="00C362F1" w:rsidRDefault="00C362F1" w:rsidP="00C362F1">
      <w:pPr>
        <w:autoSpaceDE w:val="0"/>
        <w:autoSpaceDN w:val="0"/>
        <w:adjustRightInd w:val="0"/>
      </w:pPr>
      <w:r w:rsidRPr="00C362F1">
        <w:tab/>
        <w:t xml:space="preserve">2) Решение Совета народных депутатов муниципального образования </w:t>
      </w:r>
      <w:r w:rsidRPr="00C362F1">
        <w:t>«</w:t>
      </w:r>
      <w:proofErr w:type="spellStart"/>
      <w:r w:rsidRPr="00C362F1">
        <w:t>Ходзинское</w:t>
      </w:r>
      <w:proofErr w:type="spellEnd"/>
      <w:r w:rsidRPr="00C362F1">
        <w:t xml:space="preserve"> сельское поселение» №101 от 26.01.2016 года №101</w:t>
      </w:r>
      <w:r w:rsidRPr="00C362F1">
        <w:t xml:space="preserve"> «О внесении изменений  в Решение Совета народных депутатов муниципального образования «</w:t>
      </w:r>
      <w:proofErr w:type="spellStart"/>
      <w:r w:rsidRPr="00C362F1">
        <w:t>Ходзинское</w:t>
      </w:r>
      <w:proofErr w:type="spellEnd"/>
      <w:r w:rsidRPr="00C362F1">
        <w:t xml:space="preserve"> сельское поселение» №77 от 26.12.2014г.  «О земельном налоге»;</w:t>
      </w:r>
    </w:p>
    <w:p w:rsidR="00C362F1" w:rsidRPr="00C362F1" w:rsidRDefault="00C362F1" w:rsidP="00C362F1">
      <w:pPr>
        <w:autoSpaceDE w:val="0"/>
        <w:autoSpaceDN w:val="0"/>
        <w:adjustRightInd w:val="0"/>
      </w:pPr>
      <w:r w:rsidRPr="00C362F1">
        <w:tab/>
      </w:r>
    </w:p>
    <w:p w:rsidR="00C362F1" w:rsidRPr="00C362F1" w:rsidRDefault="00C362F1" w:rsidP="00C362F1">
      <w:pPr>
        <w:autoSpaceDE w:val="0"/>
        <w:autoSpaceDN w:val="0"/>
        <w:adjustRightInd w:val="0"/>
      </w:pPr>
    </w:p>
    <w:p w:rsidR="00C362F1" w:rsidRPr="00C362F1" w:rsidRDefault="00C362F1" w:rsidP="00C362F1">
      <w:pPr>
        <w:autoSpaceDE w:val="0"/>
        <w:autoSpaceDN w:val="0"/>
        <w:adjustRightInd w:val="0"/>
      </w:pPr>
      <w:r w:rsidRPr="00C362F1">
        <w:tab/>
      </w:r>
      <w:r w:rsidRPr="00C362F1">
        <w:rPr>
          <w:b/>
        </w:rPr>
        <w:t xml:space="preserve">6. </w:t>
      </w:r>
      <w:r w:rsidRPr="00C362F1">
        <w:t xml:space="preserve">Настоящее Решение вступает в силу </w:t>
      </w:r>
      <w:r w:rsidRPr="00C362F1">
        <w:rPr>
          <w:color w:val="0000FF"/>
        </w:rPr>
        <w:t>с 1 января 2019 года</w:t>
      </w:r>
      <w:r w:rsidRPr="00C362F1">
        <w:t xml:space="preserve">, но не ранее, чем </w:t>
      </w:r>
      <w:r w:rsidRPr="00C362F1">
        <w:rPr>
          <w:color w:val="0000FF"/>
        </w:rPr>
        <w:t>по истечении одного месяца</w:t>
      </w:r>
      <w:r w:rsidRPr="00C362F1">
        <w:t xml:space="preserve"> со дня его обнародования.</w:t>
      </w:r>
    </w:p>
    <w:bookmarkEnd w:id="5"/>
    <w:p w:rsidR="00C362F1" w:rsidRDefault="00C362F1" w:rsidP="00C362F1"/>
    <w:p w:rsidR="00C362F1" w:rsidRDefault="00C362F1" w:rsidP="00C362F1">
      <w:bookmarkStart w:id="6" w:name="_GoBack"/>
      <w:bookmarkEnd w:id="6"/>
    </w:p>
    <w:p w:rsidR="00C362F1" w:rsidRPr="00C362F1" w:rsidRDefault="00C362F1" w:rsidP="00C362F1"/>
    <w:p w:rsidR="00C362F1" w:rsidRPr="00C362F1" w:rsidRDefault="00C362F1" w:rsidP="00C362F1"/>
    <w:p w:rsidR="00C362F1" w:rsidRPr="00C362F1" w:rsidRDefault="00C362F1" w:rsidP="00C362F1">
      <w:pPr>
        <w:rPr>
          <w:b/>
        </w:rPr>
      </w:pPr>
      <w:r w:rsidRPr="00C362F1">
        <w:rPr>
          <w:b/>
        </w:rPr>
        <w:t>Председатель Совета народных депутатов</w:t>
      </w:r>
    </w:p>
    <w:p w:rsidR="00C362F1" w:rsidRPr="00C362F1" w:rsidRDefault="00C362F1" w:rsidP="00C362F1">
      <w:pPr>
        <w:rPr>
          <w:b/>
        </w:rPr>
      </w:pPr>
      <w:r w:rsidRPr="00C362F1">
        <w:rPr>
          <w:b/>
        </w:rPr>
        <w:t>МО «</w:t>
      </w:r>
      <w:proofErr w:type="spellStart"/>
      <w:r w:rsidRPr="00C362F1">
        <w:rPr>
          <w:b/>
        </w:rPr>
        <w:t>Ходзинское</w:t>
      </w:r>
      <w:proofErr w:type="spellEnd"/>
      <w:r w:rsidRPr="00C362F1">
        <w:rPr>
          <w:b/>
        </w:rPr>
        <w:t xml:space="preserve"> сельск</w:t>
      </w:r>
      <w:r w:rsidRPr="00C362F1">
        <w:rPr>
          <w:b/>
        </w:rPr>
        <w:t>ое поселение»     __________</w:t>
      </w:r>
      <w:r>
        <w:rPr>
          <w:b/>
        </w:rPr>
        <w:t>______</w:t>
      </w:r>
      <w:r w:rsidRPr="00C362F1">
        <w:rPr>
          <w:b/>
        </w:rPr>
        <w:t xml:space="preserve">  </w:t>
      </w:r>
      <w:proofErr w:type="gramStart"/>
      <w:r w:rsidRPr="00C362F1">
        <w:rPr>
          <w:b/>
        </w:rPr>
        <w:t xml:space="preserve">( </w:t>
      </w:r>
      <w:proofErr w:type="gramEnd"/>
      <w:r w:rsidRPr="00C362F1">
        <w:rPr>
          <w:b/>
        </w:rPr>
        <w:t xml:space="preserve">Р.М. </w:t>
      </w:r>
      <w:proofErr w:type="spellStart"/>
      <w:r w:rsidRPr="00C362F1">
        <w:rPr>
          <w:b/>
        </w:rPr>
        <w:t>Тлостнаков</w:t>
      </w:r>
      <w:proofErr w:type="spellEnd"/>
      <w:r w:rsidRPr="00C362F1">
        <w:rPr>
          <w:b/>
        </w:rPr>
        <w:t>)</w:t>
      </w:r>
    </w:p>
    <w:p w:rsidR="00DA0056" w:rsidRPr="00C362F1" w:rsidRDefault="00DA0056"/>
    <w:sectPr w:rsidR="00DA0056" w:rsidRPr="00C3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1E"/>
    <w:rsid w:val="0030441E"/>
    <w:rsid w:val="00C362F1"/>
    <w:rsid w:val="00DA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C362F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C362F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C362F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C362F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2018-11-29T13:55:00Z</cp:lastPrinted>
  <dcterms:created xsi:type="dcterms:W3CDTF">2018-11-29T13:48:00Z</dcterms:created>
  <dcterms:modified xsi:type="dcterms:W3CDTF">2018-11-29T13:56:00Z</dcterms:modified>
</cp:coreProperties>
</file>