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2B" w:rsidRPr="005959EF" w:rsidRDefault="00FD1A2B" w:rsidP="00FD1A2B">
      <w:pPr>
        <w:pStyle w:val="a6"/>
        <w:ind w:left="284"/>
        <w:jc w:val="both"/>
        <w:rPr>
          <w:sz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30FC363D" wp14:editId="56B98E36">
            <wp:simplePos x="0" y="0"/>
            <wp:positionH relativeFrom="column">
              <wp:posOffset>33655</wp:posOffset>
            </wp:positionH>
            <wp:positionV relativeFrom="paragraph">
              <wp:posOffset>115570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</w:t>
      </w:r>
    </w:p>
    <w:p w:rsidR="00FD1A2B" w:rsidRPr="00D277EB" w:rsidRDefault="00FD1A2B" w:rsidP="00FD1A2B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8.65pt;margin-top:-6.55pt;width:75.4pt;height:71.9pt;z-index:-251655168;mso-wrap-edited:f" wrapcoords="-281 0 -281 21304 21600 21304 21600 0 -281 0" o:allowincell="f">
            <v:imagedata r:id="rId7" o:title=""/>
            <w10:wrap type="tight"/>
          </v:shape>
          <o:OLEObject Type="Embed" ProgID="MSPhotoEd.3" ShapeID="_x0000_s1026" DrawAspect="Content" ObjectID="_1633422688" r:id="rId8"/>
        </w:pict>
      </w:r>
      <w:r w:rsidRPr="00D277EB">
        <w:rPr>
          <w:b/>
          <w:sz w:val="24"/>
          <w:szCs w:val="24"/>
        </w:rPr>
        <w:t xml:space="preserve">                                  Российская Федерация</w:t>
      </w:r>
    </w:p>
    <w:p w:rsidR="00FD1A2B" w:rsidRPr="00D277EB" w:rsidRDefault="00FD1A2B" w:rsidP="00FD1A2B">
      <w:pPr>
        <w:pStyle w:val="a8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    Республика Адыгея</w:t>
      </w:r>
    </w:p>
    <w:p w:rsidR="00FD1A2B" w:rsidRPr="00D277EB" w:rsidRDefault="00FD1A2B" w:rsidP="00FD1A2B">
      <w:pPr>
        <w:pStyle w:val="a8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Совет народных депутатов </w:t>
      </w:r>
    </w:p>
    <w:p w:rsidR="00FD1A2B" w:rsidRPr="00D277EB" w:rsidRDefault="00FD1A2B" w:rsidP="00FD1A2B">
      <w:pPr>
        <w:pStyle w:val="a8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муниципального образования</w:t>
      </w:r>
    </w:p>
    <w:p w:rsidR="00FD1A2B" w:rsidRPr="00D277EB" w:rsidRDefault="00FD1A2B" w:rsidP="00FD1A2B">
      <w:pPr>
        <w:pStyle w:val="a8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   </w:t>
      </w:r>
      <w:r w:rsidRPr="00D277EB">
        <w:rPr>
          <w:b/>
          <w:sz w:val="24"/>
          <w:szCs w:val="24"/>
        </w:rPr>
        <w:t xml:space="preserve"> 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FD1A2B" w:rsidRPr="00D277EB" w:rsidRDefault="00FD1A2B" w:rsidP="00FD1A2B">
      <w:pPr>
        <w:jc w:val="righ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7919578" wp14:editId="171FECFF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FD1A2B" w:rsidRPr="00D277EB" w:rsidRDefault="00FD1A2B" w:rsidP="00FD1A2B">
      <w:pPr>
        <w:spacing w:before="100" w:beforeAutospacing="1" w:after="119"/>
        <w:jc w:val="center"/>
      </w:pPr>
      <w:proofErr w:type="gramStart"/>
      <w:r w:rsidRPr="00D277EB">
        <w:rPr>
          <w:b/>
          <w:bCs/>
          <w:i/>
          <w:iCs/>
        </w:rPr>
        <w:t>Р</w:t>
      </w:r>
      <w:proofErr w:type="gramEnd"/>
      <w:r w:rsidRPr="00D277EB">
        <w:rPr>
          <w:b/>
          <w:bCs/>
          <w:i/>
          <w:iCs/>
        </w:rPr>
        <w:t xml:space="preserve"> Е Ш Е Н И Е</w:t>
      </w:r>
    </w:p>
    <w:p w:rsidR="00FD1A2B" w:rsidRPr="00D277EB" w:rsidRDefault="00FD1A2B" w:rsidP="00FD1A2B">
      <w:pPr>
        <w:spacing w:before="100" w:beforeAutospacing="1" w:after="119"/>
        <w:jc w:val="center"/>
      </w:pPr>
      <w:r w:rsidRPr="00D277EB">
        <w:rPr>
          <w:b/>
          <w:bCs/>
          <w:i/>
          <w:iCs/>
        </w:rPr>
        <w:t xml:space="preserve">Совета народных депутатов муниципального образования </w:t>
      </w:r>
    </w:p>
    <w:p w:rsidR="00FD1A2B" w:rsidRPr="00D277EB" w:rsidRDefault="00FD1A2B" w:rsidP="00FD1A2B">
      <w:pPr>
        <w:spacing w:before="100" w:beforeAutospacing="1" w:after="119"/>
        <w:jc w:val="center"/>
      </w:pPr>
      <w:r w:rsidRPr="00D277EB">
        <w:rPr>
          <w:b/>
          <w:bCs/>
          <w:i/>
          <w:iCs/>
        </w:rPr>
        <w:t>«</w:t>
      </w:r>
      <w:proofErr w:type="spellStart"/>
      <w:r w:rsidRPr="00D277EB">
        <w:rPr>
          <w:b/>
          <w:bCs/>
          <w:i/>
          <w:iCs/>
        </w:rPr>
        <w:t>Ходзинское</w:t>
      </w:r>
      <w:proofErr w:type="spellEnd"/>
      <w:r w:rsidRPr="00D277EB">
        <w:rPr>
          <w:b/>
          <w:bCs/>
          <w:i/>
          <w:iCs/>
        </w:rPr>
        <w:t xml:space="preserve"> сельское поселение»</w:t>
      </w:r>
    </w:p>
    <w:p w:rsidR="00FD1A2B" w:rsidRDefault="00FD1A2B" w:rsidP="00FD1A2B">
      <w:pPr>
        <w:spacing w:before="100" w:beforeAutospacing="1" w:after="119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от «31</w:t>
      </w:r>
      <w:r>
        <w:rPr>
          <w:b/>
          <w:bCs/>
          <w:i/>
          <w:iCs/>
          <w:sz w:val="26"/>
          <w:szCs w:val="26"/>
        </w:rPr>
        <w:t>»  мая  2019</w:t>
      </w:r>
      <w:r w:rsidRPr="00D277EB">
        <w:rPr>
          <w:i/>
          <w:iCs/>
          <w:sz w:val="26"/>
          <w:szCs w:val="26"/>
        </w:rPr>
        <w:t>г</w:t>
      </w:r>
      <w:r w:rsidRPr="00D277EB">
        <w:rPr>
          <w:b/>
          <w:bCs/>
          <w:i/>
          <w:iCs/>
          <w:sz w:val="26"/>
          <w:szCs w:val="26"/>
        </w:rPr>
        <w:t xml:space="preserve">. </w:t>
      </w:r>
      <w:r>
        <w:rPr>
          <w:b/>
          <w:bCs/>
          <w:i/>
          <w:iCs/>
          <w:sz w:val="26"/>
          <w:szCs w:val="26"/>
        </w:rPr>
        <w:t xml:space="preserve">                         №51</w:t>
      </w:r>
      <w:r>
        <w:rPr>
          <w:b/>
          <w:bCs/>
          <w:i/>
          <w:iCs/>
          <w:sz w:val="26"/>
          <w:szCs w:val="26"/>
        </w:rPr>
        <w:t xml:space="preserve">                                        </w:t>
      </w:r>
      <w:r w:rsidRPr="00D277EB">
        <w:rPr>
          <w:b/>
          <w:bCs/>
          <w:i/>
          <w:iCs/>
          <w:sz w:val="26"/>
          <w:szCs w:val="26"/>
        </w:rPr>
        <w:t>а. Ходзь</w:t>
      </w:r>
    </w:p>
    <w:p w:rsidR="00FD1A2B" w:rsidRDefault="00FD1A2B" w:rsidP="00FD1A2B">
      <w:pPr>
        <w:spacing w:before="100" w:beforeAutospacing="1" w:after="119"/>
        <w:rPr>
          <w:b/>
          <w:bCs/>
          <w:i/>
          <w:iCs/>
          <w:sz w:val="26"/>
          <w:szCs w:val="26"/>
        </w:rPr>
      </w:pP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jc w:val="center"/>
        <w:rPr>
          <w:color w:val="4B4B4B"/>
        </w:rPr>
      </w:pPr>
      <w:r w:rsidRPr="00DE62CE">
        <w:rPr>
          <w:rStyle w:val="a4"/>
          <w:color w:val="4B4B4B"/>
        </w:rPr>
        <w:t>ОБ УТВЕРЖДЕНИИ ПОЛОЖЕНИЯ О ПОРЯДКЕ РЕАЛИЗАЦИИ ПРАВОТВОРЧЕСКОЙ ИНИЦИАТИВЫ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jc w:val="center"/>
        <w:rPr>
          <w:color w:val="4B4B4B"/>
        </w:rPr>
      </w:pPr>
      <w:r w:rsidRPr="00DE62CE">
        <w:rPr>
          <w:rStyle w:val="a4"/>
          <w:color w:val="4B4B4B"/>
        </w:rPr>
        <w:t>ГРАЖДАН В  ХОДЗИНСКОМ СЕЛЬСКОМ ПОСЕЛЕНИИ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 xml:space="preserve">      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DE62CE">
        <w:rPr>
          <w:color w:val="4B4B4B"/>
        </w:rPr>
        <w:t>Ходзинского</w:t>
      </w:r>
      <w:proofErr w:type="spellEnd"/>
      <w:r w:rsidRPr="00DE62CE">
        <w:rPr>
          <w:color w:val="4B4B4B"/>
        </w:rPr>
        <w:t xml:space="preserve"> сельского поселения, в целях реализации права граждан на осуществление местного самоуправления в муниципальном образовании Совет народных депутатов муниципального образования «</w:t>
      </w:r>
      <w:proofErr w:type="spellStart"/>
      <w:r w:rsidRPr="00DE62CE">
        <w:rPr>
          <w:color w:val="4B4B4B"/>
        </w:rPr>
        <w:t>Ходзинское</w:t>
      </w:r>
      <w:proofErr w:type="spellEnd"/>
      <w:r w:rsidRPr="00DE62CE">
        <w:rPr>
          <w:color w:val="4B4B4B"/>
        </w:rPr>
        <w:t xml:space="preserve"> сельское поселение» 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 xml:space="preserve">                                                 </w:t>
      </w:r>
      <w:r>
        <w:rPr>
          <w:color w:val="4B4B4B"/>
        </w:rPr>
        <w:t xml:space="preserve">              </w:t>
      </w:r>
      <w:r w:rsidRPr="00DE62CE">
        <w:rPr>
          <w:color w:val="4B4B4B"/>
        </w:rPr>
        <w:t xml:space="preserve"> решил:</w:t>
      </w:r>
    </w:p>
    <w:p w:rsidR="00FD1A2B" w:rsidRPr="00DE62CE" w:rsidRDefault="00FD1A2B" w:rsidP="00FD1A2B">
      <w:pPr>
        <w:numPr>
          <w:ilvl w:val="0"/>
          <w:numId w:val="1"/>
        </w:numPr>
        <w:shd w:val="clear" w:color="auto" w:fill="FFFFFF"/>
        <w:spacing w:before="100" w:beforeAutospacing="1" w:after="225"/>
        <w:ind w:left="0"/>
        <w:rPr>
          <w:color w:val="4B4B4B"/>
        </w:rPr>
      </w:pPr>
      <w:r w:rsidRPr="00DE62CE">
        <w:rPr>
          <w:color w:val="4B4B4B"/>
        </w:rPr>
        <w:t>Утвердить прилагаемое Положение о порядке реализации правотворческой и</w:t>
      </w:r>
      <w:r>
        <w:rPr>
          <w:color w:val="4B4B4B"/>
        </w:rPr>
        <w:t xml:space="preserve">нициативы граждан в </w:t>
      </w:r>
      <w:proofErr w:type="spellStart"/>
      <w:r>
        <w:rPr>
          <w:color w:val="4B4B4B"/>
        </w:rPr>
        <w:t>Ходзинском</w:t>
      </w:r>
      <w:proofErr w:type="spellEnd"/>
      <w:r>
        <w:rPr>
          <w:color w:val="4B4B4B"/>
        </w:rPr>
        <w:t xml:space="preserve"> </w:t>
      </w:r>
      <w:r w:rsidRPr="00DE62CE">
        <w:rPr>
          <w:color w:val="4B4B4B"/>
        </w:rPr>
        <w:t>сельском поселении.</w:t>
      </w:r>
    </w:p>
    <w:p w:rsidR="00FD1A2B" w:rsidRPr="00DE62CE" w:rsidRDefault="00FD1A2B" w:rsidP="00FD1A2B">
      <w:pPr>
        <w:numPr>
          <w:ilvl w:val="0"/>
          <w:numId w:val="1"/>
        </w:numPr>
        <w:shd w:val="clear" w:color="auto" w:fill="FFFFFF"/>
        <w:spacing w:before="100" w:beforeAutospacing="1" w:after="225"/>
        <w:ind w:left="0"/>
        <w:rPr>
          <w:color w:val="4B4B4B"/>
        </w:rPr>
      </w:pPr>
      <w:r w:rsidRPr="00DE62CE">
        <w:rPr>
          <w:color w:val="4B4B4B"/>
        </w:rPr>
        <w:t>Насто</w:t>
      </w:r>
      <w:r>
        <w:rPr>
          <w:color w:val="4B4B4B"/>
        </w:rPr>
        <w:t>ящее решение вступает в силу со дня его подписания</w:t>
      </w:r>
      <w:r w:rsidRPr="00DE62CE">
        <w:rPr>
          <w:color w:val="4B4B4B"/>
        </w:rPr>
        <w:t>.</w:t>
      </w:r>
    </w:p>
    <w:p w:rsidR="00FD1A2B" w:rsidRDefault="00FD1A2B" w:rsidP="00FD1A2B">
      <w:pPr>
        <w:numPr>
          <w:ilvl w:val="0"/>
          <w:numId w:val="1"/>
        </w:numPr>
        <w:shd w:val="clear" w:color="auto" w:fill="FFFFFF"/>
        <w:spacing w:before="100" w:beforeAutospacing="1" w:after="225"/>
        <w:ind w:left="0"/>
        <w:rPr>
          <w:color w:val="4B4B4B"/>
        </w:rPr>
      </w:pPr>
      <w:r w:rsidRPr="00DE62CE">
        <w:rPr>
          <w:color w:val="4B4B4B"/>
        </w:rPr>
        <w:t>Опубликовать насто</w:t>
      </w:r>
      <w:r>
        <w:rPr>
          <w:color w:val="4B4B4B"/>
        </w:rPr>
        <w:t>ящее решение в газете «</w:t>
      </w:r>
      <w:proofErr w:type="spellStart"/>
      <w:r>
        <w:rPr>
          <w:color w:val="4B4B4B"/>
        </w:rPr>
        <w:t>Кошехабльские</w:t>
      </w:r>
      <w:proofErr w:type="spellEnd"/>
      <w:r>
        <w:rPr>
          <w:color w:val="4B4B4B"/>
        </w:rPr>
        <w:t xml:space="preserve"> вести»</w:t>
      </w:r>
      <w:r w:rsidRPr="00DE62CE">
        <w:rPr>
          <w:color w:val="4B4B4B"/>
        </w:rPr>
        <w:t>.</w:t>
      </w:r>
    </w:p>
    <w:p w:rsidR="00FD1A2B" w:rsidRDefault="00FD1A2B" w:rsidP="00FD1A2B">
      <w:pPr>
        <w:shd w:val="clear" w:color="auto" w:fill="FFFFFF"/>
        <w:spacing w:before="100" w:beforeAutospacing="1" w:after="225"/>
        <w:rPr>
          <w:color w:val="4B4B4B"/>
        </w:rPr>
      </w:pPr>
    </w:p>
    <w:p w:rsidR="00FD1A2B" w:rsidRDefault="00FD1A2B" w:rsidP="00FD1A2B">
      <w:pPr>
        <w:shd w:val="clear" w:color="auto" w:fill="FFFFFF"/>
        <w:spacing w:before="100" w:beforeAutospacing="1" w:after="225"/>
        <w:rPr>
          <w:color w:val="4B4B4B"/>
        </w:rPr>
      </w:pPr>
    </w:p>
    <w:p w:rsidR="00FD1A2B" w:rsidRPr="00DE62CE" w:rsidRDefault="00FD1A2B" w:rsidP="00FD1A2B">
      <w:pPr>
        <w:shd w:val="clear" w:color="auto" w:fill="FFFFFF"/>
        <w:spacing w:before="100" w:beforeAutospacing="1" w:after="225"/>
        <w:rPr>
          <w:color w:val="4B4B4B"/>
        </w:rPr>
      </w:pPr>
    </w:p>
    <w:p w:rsidR="00FD1A2B" w:rsidRDefault="00FD1A2B" w:rsidP="00FD1A2B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4B4B4B"/>
        </w:rPr>
      </w:pPr>
      <w:r w:rsidRPr="00DE62CE">
        <w:rPr>
          <w:rStyle w:val="a4"/>
          <w:color w:val="4B4B4B"/>
        </w:rPr>
        <w:t xml:space="preserve">Председатель Совета народных депутатов 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rStyle w:val="a4"/>
          <w:color w:val="4B4B4B"/>
        </w:rPr>
        <w:t>муниципального образования</w:t>
      </w:r>
      <w:r>
        <w:rPr>
          <w:rStyle w:val="a4"/>
          <w:color w:val="4B4B4B"/>
        </w:rPr>
        <w:t xml:space="preserve">                              </w:t>
      </w:r>
      <w:r w:rsidRPr="00DE62CE">
        <w:rPr>
          <w:rStyle w:val="a4"/>
          <w:color w:val="4B4B4B"/>
        </w:rPr>
        <w:t xml:space="preserve"> __________</w:t>
      </w:r>
      <w:r>
        <w:rPr>
          <w:rStyle w:val="a4"/>
          <w:color w:val="4B4B4B"/>
        </w:rPr>
        <w:t xml:space="preserve">                </w:t>
      </w:r>
      <w:proofErr w:type="spellStart"/>
      <w:r>
        <w:rPr>
          <w:rStyle w:val="a4"/>
          <w:color w:val="4B4B4B"/>
        </w:rPr>
        <w:t>Р.М.Тлостнаков</w:t>
      </w:r>
      <w:proofErr w:type="spellEnd"/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</w:p>
    <w:p w:rsidR="00FD1A2B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</w:p>
    <w:p w:rsidR="00FD1A2B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</w:p>
    <w:p w:rsidR="00FD1A2B" w:rsidRDefault="00FD1A2B" w:rsidP="00FD1A2B">
      <w:pPr>
        <w:pStyle w:val="a3"/>
        <w:shd w:val="clear" w:color="auto" w:fill="FFFFFF"/>
        <w:spacing w:before="0" w:beforeAutospacing="0" w:after="150" w:afterAutospacing="0"/>
        <w:jc w:val="right"/>
        <w:rPr>
          <w:color w:val="4B4B4B"/>
        </w:rPr>
      </w:pPr>
      <w:r w:rsidRPr="00DE62CE">
        <w:rPr>
          <w:color w:val="4B4B4B"/>
        </w:rPr>
        <w:t>Утверждено решением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jc w:val="right"/>
        <w:rPr>
          <w:color w:val="4B4B4B"/>
        </w:rPr>
      </w:pPr>
      <w:r w:rsidRPr="00DE62CE">
        <w:rPr>
          <w:color w:val="4B4B4B"/>
        </w:rPr>
        <w:t xml:space="preserve"> </w:t>
      </w:r>
      <w:r>
        <w:rPr>
          <w:color w:val="4B4B4B"/>
        </w:rPr>
        <w:t>Совета народных депутатов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jc w:val="right"/>
        <w:rPr>
          <w:color w:val="4B4B4B"/>
        </w:rPr>
      </w:pPr>
      <w:bookmarkStart w:id="0" w:name="_GoBack"/>
      <w:bookmarkEnd w:id="0"/>
      <w:r>
        <w:rPr>
          <w:color w:val="4B4B4B"/>
        </w:rPr>
        <w:t xml:space="preserve">«31» мая </w:t>
      </w:r>
      <w:r w:rsidRPr="00DE62CE">
        <w:rPr>
          <w:color w:val="4B4B4B"/>
        </w:rPr>
        <w:t>201</w:t>
      </w:r>
      <w:r>
        <w:rPr>
          <w:color w:val="4B4B4B"/>
        </w:rPr>
        <w:t>9</w:t>
      </w:r>
      <w:r>
        <w:rPr>
          <w:color w:val="4B4B4B"/>
        </w:rPr>
        <w:t xml:space="preserve"> года №51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jc w:val="center"/>
        <w:rPr>
          <w:color w:val="4B4B4B"/>
        </w:rPr>
      </w:pPr>
      <w:r w:rsidRPr="00DE62CE">
        <w:rPr>
          <w:rStyle w:val="a4"/>
          <w:color w:val="4B4B4B"/>
        </w:rPr>
        <w:t>ПОЛОЖЕНИЕ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jc w:val="center"/>
        <w:rPr>
          <w:color w:val="4B4B4B"/>
        </w:rPr>
      </w:pPr>
      <w:r w:rsidRPr="00DE62CE">
        <w:rPr>
          <w:rStyle w:val="a4"/>
          <w:color w:val="4B4B4B"/>
        </w:rPr>
        <w:t>О ПОРЯДКЕ РЕАЛИЗАЦИИ ПРАВОТВОРЧЕСКОЙ ИНИЦИАТИВЫ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jc w:val="center"/>
        <w:rPr>
          <w:color w:val="4B4B4B"/>
        </w:rPr>
      </w:pPr>
      <w:r>
        <w:rPr>
          <w:rStyle w:val="a4"/>
          <w:color w:val="4B4B4B"/>
        </w:rPr>
        <w:t>ГРАЖДАН В ХОДЗИНСКОМ</w:t>
      </w:r>
      <w:r w:rsidRPr="00DE62CE">
        <w:rPr>
          <w:rStyle w:val="a4"/>
          <w:color w:val="4B4B4B"/>
        </w:rPr>
        <w:t xml:space="preserve"> СЕЛЬСКОМ ПОСЕЛЕНИИ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rStyle w:val="a4"/>
          <w:color w:val="4B4B4B"/>
        </w:rPr>
        <w:t>1. Общие положения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1.1. Настоящее Положение разработано на основании Федерального закона от 6 октября 2003 года №131-ФЗ «Об общих принципах организации местного самоуправления в Российской Ф</w:t>
      </w:r>
      <w:r>
        <w:rPr>
          <w:color w:val="4B4B4B"/>
        </w:rPr>
        <w:t xml:space="preserve">едерации», Устава </w:t>
      </w:r>
      <w:proofErr w:type="spellStart"/>
      <w:r>
        <w:rPr>
          <w:color w:val="4B4B4B"/>
        </w:rPr>
        <w:t>Ходзинского</w:t>
      </w:r>
      <w:proofErr w:type="spellEnd"/>
      <w:r w:rsidRPr="00DE62CE">
        <w:rPr>
          <w:color w:val="4B4B4B"/>
        </w:rPr>
        <w:t xml:space="preserve"> сельского поселения, в целях реализации права граждан Российской Федерации на осуществление местного самоуправления посредством выдвижения правотворческой инициативы.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1.2. Правотворческая инициатива граждан - внесение гр</w:t>
      </w:r>
      <w:r>
        <w:rPr>
          <w:color w:val="4B4B4B"/>
        </w:rPr>
        <w:t xml:space="preserve">ажданами, проживающими в </w:t>
      </w:r>
      <w:proofErr w:type="spellStart"/>
      <w:r>
        <w:rPr>
          <w:color w:val="4B4B4B"/>
        </w:rPr>
        <w:t>Ходзинском</w:t>
      </w:r>
      <w:proofErr w:type="spellEnd"/>
      <w:r>
        <w:rPr>
          <w:color w:val="4B4B4B"/>
        </w:rPr>
        <w:t xml:space="preserve"> </w:t>
      </w:r>
      <w:r w:rsidRPr="00DE62CE">
        <w:rPr>
          <w:color w:val="4B4B4B"/>
        </w:rPr>
        <w:t>сельском поселении и обладающими избирательным правом, проектов муниципальных правовых актов в Совет народных депутатов муниципального</w:t>
      </w:r>
      <w:r>
        <w:rPr>
          <w:color w:val="4B4B4B"/>
        </w:rPr>
        <w:t xml:space="preserve"> образования «</w:t>
      </w:r>
      <w:proofErr w:type="spellStart"/>
      <w:r>
        <w:rPr>
          <w:color w:val="4B4B4B"/>
        </w:rPr>
        <w:t>Ходзинское</w:t>
      </w:r>
      <w:proofErr w:type="spellEnd"/>
      <w:r>
        <w:rPr>
          <w:color w:val="4B4B4B"/>
        </w:rPr>
        <w:t xml:space="preserve"> сельское поселение»</w:t>
      </w:r>
      <w:r w:rsidRPr="00DE62CE">
        <w:rPr>
          <w:color w:val="4B4B4B"/>
        </w:rPr>
        <w:t>, Администрацию му</w:t>
      </w:r>
      <w:r>
        <w:rPr>
          <w:color w:val="4B4B4B"/>
        </w:rPr>
        <w:t>ниципального образования «</w:t>
      </w:r>
      <w:proofErr w:type="spellStart"/>
      <w:r>
        <w:rPr>
          <w:color w:val="4B4B4B"/>
        </w:rPr>
        <w:t>Ходзинское</w:t>
      </w:r>
      <w:proofErr w:type="spellEnd"/>
      <w:r>
        <w:rPr>
          <w:color w:val="4B4B4B"/>
        </w:rPr>
        <w:t xml:space="preserve"> сельское поселение»</w:t>
      </w:r>
      <w:r w:rsidRPr="00DE62CE">
        <w:rPr>
          <w:color w:val="4B4B4B"/>
        </w:rPr>
        <w:t xml:space="preserve"> (далее - органы местного самоуправления).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rStyle w:val="a4"/>
          <w:color w:val="4B4B4B"/>
        </w:rPr>
        <w:t>2. Порядок формирования инициативной группы по реализации правотворческой инициативы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2.1. Формирование инициативной группы по реализации правотворческой инициативы (далее - инициативная группа) осуществляется на основе волеизъявления граждан путем внесения их личных данных в подписные листы.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Подписные листы изготавливаются по форме, установленной в приложении к настоящему Положению.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Минимальная численность инициативной группы составляет один процент от числа граждан, прожива</w:t>
      </w:r>
      <w:r>
        <w:rPr>
          <w:color w:val="4B4B4B"/>
        </w:rPr>
        <w:t xml:space="preserve">ющих на территории </w:t>
      </w:r>
      <w:proofErr w:type="spellStart"/>
      <w:r>
        <w:rPr>
          <w:color w:val="4B4B4B"/>
        </w:rPr>
        <w:t>Ходзинского</w:t>
      </w:r>
      <w:proofErr w:type="spellEnd"/>
      <w:r>
        <w:rPr>
          <w:color w:val="4B4B4B"/>
        </w:rPr>
        <w:t xml:space="preserve"> </w:t>
      </w:r>
      <w:r w:rsidRPr="00DE62CE">
        <w:rPr>
          <w:color w:val="4B4B4B"/>
        </w:rPr>
        <w:t xml:space="preserve"> сельского поселения, обладающих избирательным правом.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2.2. Гражданин собственноручно ставит свою подпись в подписном листе.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В подписном листе также указываются следующие данные о гражданине: фамилия, имя, отчество, год рождения (в возрасте 18 лет на день сбора подписей - дополнительно день и месяц рождения), адрес места жительства, серия и номер паспорта или заменяющего его документа, дата внесения подписи. Указанные данные вносятся в подписной лист гражданином собственноручно или по его просьбе лицом, собирающим подписи.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2.3. Лицо, собирающее подписи, должно представить текст муниципального правового акта гражданам, ставящим свои подписи в подписные листы.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rStyle w:val="a4"/>
          <w:color w:val="4B4B4B"/>
        </w:rPr>
        <w:t>3. Порядок внесения проекта нормативного правового акта в соответствующий орган местного самоуправления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3.1. Инициативная группа вносит в соответствующий орган местного самоуправления проект муниципального правового акта, к которому прилагаются подписные листы с подписями членов инициативной группы. Подписные листы должны быть сброшюрованы в виде папок и пронумерованы.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lastRenderedPageBreak/>
        <w:t>В сопроводительном письме к вносимому проекту должны быть указаны лица, уполномоченные представлять инициативную группу в процессе рассмотрения органом местного самоуправления правотворческой инициативы, в том числе докладчик по вносимому проекту муниципального правового акта, и заявляемое количество подписей, содержащихся в подписных листах.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3.2. При приеме документов в соответствующем органе местного самоуправления проект муниципального правового акта и каждая папка с подписными листами заверяются печатью органа местного самоуправления.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Уполномоченному члену инициативной группы выдается подтверждение в письменной форме о приеме проекта муниципального правового акта и подписных листов с указанием количества принятых подписных листов и заявленного количества подписей, даты и времени их приема.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3.3. Соответствующий орган местного самоуправления в десятидневный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сведений.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Проверке подлежат все представленные инициативной группой подписи граждан.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Орган местного самоуправления для проведения указанной проверки вправе привлекать специалистов, в том числе на договорной основе.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 xml:space="preserve">Проверка проводится при обязательном участии представителя инициативной группы. О времени и месте проведения проверки документов орган местного самоуправления обязан письменно проинформировать уполномоченных лиц инициативной группы не </w:t>
      </w:r>
      <w:proofErr w:type="gramStart"/>
      <w:r w:rsidRPr="00DE62CE">
        <w:rPr>
          <w:color w:val="4B4B4B"/>
        </w:rPr>
        <w:t>позднее</w:t>
      </w:r>
      <w:proofErr w:type="gramEnd"/>
      <w:r w:rsidRPr="00DE62CE">
        <w:rPr>
          <w:color w:val="4B4B4B"/>
        </w:rPr>
        <w:t xml:space="preserve"> чем за два дня до ее проведения.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3.4. Недостоверными подписями считаются: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а) подписи лиц, не обладающих активным избирательным правом на выборах, и подписи граждан, указавших в подписном листе сведения, не соответствующие действительности, - при наличии официальной справки органа внутренних дел либо заключения эксперта, привлеченного к работе по проверке достоверности подписей;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б) подписи граждан без</w:t>
      </w:r>
      <w:r>
        <w:rPr>
          <w:color w:val="4B4B4B"/>
        </w:rPr>
        <w:t xml:space="preserve"> указания каких-либо сведений </w:t>
      </w:r>
      <w:r w:rsidRPr="00DE62CE">
        <w:rPr>
          <w:color w:val="4B4B4B"/>
        </w:rPr>
        <w:t xml:space="preserve"> требуемых в соответствии с настоящим Положением;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в) подписи граждан, выполненные от имени разных лиц одним лицом или от имени одного лица другим лицом, - на основании письменного заключения эксперта, привлеченного к работе по проверке их достоверности;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г) подписи граждан, сведения о которых внесены в подписной лист нерукописным способом или карандашом;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д) подписи граждан с исправлениями в дате внесения подписи в подписной лист гражданином и лицами, удостоверяющими подписные листы, если эти исправления специально не оговорены соответственно гражданином, лицами, удостоверяющими подписные листы;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е) подписи граждан с исправлениями в соответствующих им сведениях о гражданах, если эти исправления специально не оговорены гражданином или лицами, удостоверяющими подписные листы;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 xml:space="preserve">ж) все подписи в подписном листе в случаях, если подписной лист не заверен собственноручной подписью лица, проводившего сбор подписей, либо если эта подпись недостоверна, либо если в сведениях о лице, проводившем сбор подписей, в дате внесения </w:t>
      </w:r>
      <w:r w:rsidRPr="00DE62CE">
        <w:rPr>
          <w:color w:val="4B4B4B"/>
        </w:rPr>
        <w:lastRenderedPageBreak/>
        <w:t>подписи лицом, проводившим сбор подписей, имеются исправления, специально не оговоренные соответствующим лицом, собиравшим подписи;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з) все подписи в подписном листе, изготовленном с нарушением требований, установленных настоящим Положением.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3.5. В случае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 орган местного самоуправления вправе не рассматривать проект муниципального правового акта, внесенный в порядке реализации правотворческой инициативы граждан.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rStyle w:val="a4"/>
          <w:color w:val="4B4B4B"/>
        </w:rPr>
        <w:t>4. Агитация в поддержку правотворческой инициативы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4.1. Инициативная группа с момента создания вправе проводить агитацию в поддержку правотворческой инициативы.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4.2. 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4.3. Агитация может осуществляться через средства массовой информации, путем проведения собраний, встреч с жителями муниципального образования, дискуссий, распространения агитационных печатных материалов и иными не запрещенными законом методами.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4.4. Расходы, связанные с проведением агитации, несет инициативная группа.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rStyle w:val="a4"/>
          <w:color w:val="4B4B4B"/>
        </w:rPr>
        <w:t>5. Рассмотрение правотворческой инициативы в органах местного самоуправления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5.1. Проект муниципального правового акта, внесенный в порядке правотворческой инициативы граждан, подлежит обязательному рассмотрению соответствующим органом местного самоуправления в течение трех месяцев со дня его внесения инициативной группой.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5.2. Рассмотрение проекта решения Совета народных депутатов муни</w:t>
      </w:r>
      <w:r>
        <w:rPr>
          <w:color w:val="4B4B4B"/>
        </w:rPr>
        <w:t>ципального образования «</w:t>
      </w:r>
      <w:proofErr w:type="spellStart"/>
      <w:r>
        <w:rPr>
          <w:color w:val="4B4B4B"/>
        </w:rPr>
        <w:t>Ходзинское</w:t>
      </w:r>
      <w:proofErr w:type="spellEnd"/>
      <w:r>
        <w:rPr>
          <w:color w:val="4B4B4B"/>
        </w:rPr>
        <w:t xml:space="preserve"> сельское поселение» </w:t>
      </w:r>
      <w:r w:rsidRPr="00DE62CE">
        <w:rPr>
          <w:color w:val="4B4B4B"/>
        </w:rPr>
        <w:t xml:space="preserve"> проводится на его открытом заседании с участием уполномоченных представителей инициативной группы.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5.3. Проект муниципального правового акта, внесенный в Администрацию муници</w:t>
      </w:r>
      <w:r>
        <w:rPr>
          <w:color w:val="4B4B4B"/>
        </w:rPr>
        <w:t>пального образования «</w:t>
      </w:r>
      <w:proofErr w:type="spellStart"/>
      <w:r>
        <w:rPr>
          <w:color w:val="4B4B4B"/>
        </w:rPr>
        <w:t>Ходзинское</w:t>
      </w:r>
      <w:proofErr w:type="spellEnd"/>
      <w:r>
        <w:rPr>
          <w:color w:val="4B4B4B"/>
        </w:rPr>
        <w:t xml:space="preserve"> сельское поселение»</w:t>
      </w:r>
      <w:r w:rsidRPr="00DE62CE">
        <w:rPr>
          <w:color w:val="4B4B4B"/>
        </w:rPr>
        <w:t>, рассматривается главой Администрации мун</w:t>
      </w:r>
      <w:r>
        <w:rPr>
          <w:color w:val="4B4B4B"/>
        </w:rPr>
        <w:t>иципального образования «</w:t>
      </w:r>
      <w:proofErr w:type="spellStart"/>
      <w:r>
        <w:rPr>
          <w:color w:val="4B4B4B"/>
        </w:rPr>
        <w:t>Ходзинское</w:t>
      </w:r>
      <w:proofErr w:type="spellEnd"/>
      <w:r>
        <w:rPr>
          <w:color w:val="4B4B4B"/>
        </w:rPr>
        <w:t xml:space="preserve"> сельское поселение»</w:t>
      </w:r>
      <w:r w:rsidRPr="00DE62CE">
        <w:rPr>
          <w:color w:val="4B4B4B"/>
        </w:rPr>
        <w:t xml:space="preserve"> либо лицом, исполняющим его обязанности, с участием представителей инициативной группы.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5.4. Проект муниципального правового акта, внесенный в порядке реализации правотворческой инициативы граждан, принимается в порядке, установленном для принятия соответствующего муниципального правового акта органа местного самоуправления.</w:t>
      </w: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5.5.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 в течение 10 дней со дня принятия решения.</w:t>
      </w:r>
    </w:p>
    <w:p w:rsidR="00FD1A2B" w:rsidRDefault="00FD1A2B" w:rsidP="00FD1A2B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4B4B4B"/>
        </w:rPr>
      </w:pPr>
      <w:r w:rsidRPr="00DE62CE">
        <w:rPr>
          <w:rStyle w:val="a4"/>
          <w:color w:val="4B4B4B"/>
        </w:rPr>
        <w:t xml:space="preserve">Приложение к Положению о порядке реализации правотворческой инициативы граждан в </w:t>
      </w:r>
      <w:proofErr w:type="spellStart"/>
      <w:r>
        <w:rPr>
          <w:rStyle w:val="a4"/>
          <w:color w:val="4B4B4B"/>
        </w:rPr>
        <w:t>Ходзинском</w:t>
      </w:r>
      <w:proofErr w:type="spellEnd"/>
      <w:r>
        <w:rPr>
          <w:rStyle w:val="a4"/>
          <w:color w:val="4B4B4B"/>
        </w:rPr>
        <w:t xml:space="preserve"> </w:t>
      </w:r>
      <w:r w:rsidRPr="00DE62CE">
        <w:rPr>
          <w:rStyle w:val="a4"/>
          <w:color w:val="4B4B4B"/>
        </w:rPr>
        <w:t>сельском поселении</w:t>
      </w:r>
    </w:p>
    <w:p w:rsidR="00FD1A2B" w:rsidRDefault="00FD1A2B" w:rsidP="00FD1A2B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4B4B4B"/>
        </w:rPr>
      </w:pPr>
    </w:p>
    <w:p w:rsidR="00FD1A2B" w:rsidRDefault="00FD1A2B" w:rsidP="00FD1A2B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4B4B4B"/>
        </w:rPr>
      </w:pPr>
    </w:p>
    <w:p w:rsidR="00FD1A2B" w:rsidRDefault="00FD1A2B" w:rsidP="00FD1A2B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4B4B4B"/>
        </w:rPr>
      </w:pP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</w:p>
    <w:p w:rsidR="00FD1A2B" w:rsidRPr="00DE62CE" w:rsidRDefault="00FD1A2B" w:rsidP="00FD1A2B">
      <w:pPr>
        <w:pStyle w:val="a3"/>
        <w:shd w:val="clear" w:color="auto" w:fill="FFFFFF"/>
        <w:spacing w:before="0" w:beforeAutospacing="0" w:after="150" w:afterAutospacing="0"/>
        <w:jc w:val="center"/>
        <w:rPr>
          <w:color w:val="4B4B4B"/>
        </w:rPr>
      </w:pPr>
      <w:r w:rsidRPr="00DE62CE">
        <w:rPr>
          <w:rStyle w:val="a4"/>
          <w:color w:val="4B4B4B"/>
        </w:rPr>
        <w:t>ПОДПИСНОЙ ЛИСТ</w:t>
      </w:r>
    </w:p>
    <w:p w:rsidR="00FD1A2B" w:rsidRPr="00DE62CE" w:rsidRDefault="00FD1A2B" w:rsidP="00FD1A2B">
      <w:pPr>
        <w:pStyle w:val="a8"/>
        <w:rPr>
          <w:rFonts w:ascii="Times New Roman" w:hAnsi="Times New Roman"/>
        </w:rPr>
      </w:pPr>
      <w:r w:rsidRPr="00DE62CE">
        <w:rPr>
          <w:rFonts w:ascii="Times New Roman" w:hAnsi="Times New Roman"/>
        </w:rPr>
        <w:t xml:space="preserve">Мы, нижеподписавшиеся, поддерживаем внесение </w:t>
      </w:r>
      <w:proofErr w:type="gramStart"/>
      <w:r w:rsidRPr="00DE62CE">
        <w:rPr>
          <w:rFonts w:ascii="Times New Roman" w:hAnsi="Times New Roman"/>
        </w:rPr>
        <w:t>в</w:t>
      </w:r>
      <w:proofErr w:type="gramEnd"/>
      <w:r w:rsidRPr="00DE62CE">
        <w:t xml:space="preserve"> </w:t>
      </w:r>
      <w:r w:rsidRPr="00DE62CE">
        <w:rPr>
          <w:rFonts w:ascii="Times New Roman" w:hAnsi="Times New Roman"/>
        </w:rPr>
        <w:t>___________________________________________</w:t>
      </w:r>
    </w:p>
    <w:p w:rsidR="00FD1A2B" w:rsidRPr="00DE62CE" w:rsidRDefault="00FD1A2B" w:rsidP="00FD1A2B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  <w:vertAlign w:val="subscript"/>
        </w:rPr>
        <w:t xml:space="preserve">                                          </w:t>
      </w:r>
      <w:r w:rsidRPr="00DE62CE">
        <w:rPr>
          <w:rFonts w:ascii="Times New Roman" w:hAnsi="Times New Roman"/>
          <w:vertAlign w:val="subscript"/>
        </w:rPr>
        <w:t>(наименование органа местного самоуправления)</w:t>
      </w:r>
    </w:p>
    <w:p w:rsidR="00FD1A2B" w:rsidRDefault="00FD1A2B" w:rsidP="00FD1A2B">
      <w:pPr>
        <w:pStyle w:val="a8"/>
      </w:pPr>
      <w:r w:rsidRPr="00DE62CE">
        <w:t>в порядке реализации правотворческой инициативы граждан ____________________________________</w:t>
      </w:r>
      <w:r>
        <w:t xml:space="preserve"> </w:t>
      </w:r>
    </w:p>
    <w:p w:rsidR="00FD1A2B" w:rsidRDefault="00FD1A2B" w:rsidP="00FD1A2B">
      <w:pPr>
        <w:pStyle w:val="a8"/>
        <w:rPr>
          <w:vertAlign w:val="subscript"/>
        </w:rPr>
      </w:pPr>
      <w:r>
        <w:t xml:space="preserve">                            </w:t>
      </w:r>
      <w:r w:rsidRPr="00DE62CE">
        <w:rPr>
          <w:vertAlign w:val="subscript"/>
        </w:rPr>
        <w:t>(наименование правового акта)</w:t>
      </w:r>
    </w:p>
    <w:p w:rsidR="00FD1A2B" w:rsidRDefault="00FD1A2B" w:rsidP="00FD1A2B">
      <w:pPr>
        <w:pStyle w:val="a8"/>
        <w:rPr>
          <w:vertAlign w:val="subscript"/>
        </w:rPr>
      </w:pPr>
    </w:p>
    <w:p w:rsidR="00FD1A2B" w:rsidRPr="00DE62CE" w:rsidRDefault="00FD1A2B" w:rsidP="00FD1A2B">
      <w:pPr>
        <w:pStyle w:val="a8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1"/>
        <w:gridCol w:w="1594"/>
        <w:gridCol w:w="1594"/>
        <w:gridCol w:w="1594"/>
        <w:gridCol w:w="1604"/>
        <w:gridCol w:w="1594"/>
      </w:tblGrid>
      <w:tr w:rsidR="00FD1A2B" w:rsidRPr="00DE62CE" w:rsidTr="00D17EAB">
        <w:tc>
          <w:tcPr>
            <w:tcW w:w="1595" w:type="dxa"/>
          </w:tcPr>
          <w:p w:rsidR="00FD1A2B" w:rsidRPr="00DE62CE" w:rsidRDefault="00FD1A2B" w:rsidP="00D17EAB">
            <w:r w:rsidRPr="00DE62CE">
              <w:t>№</w:t>
            </w:r>
          </w:p>
        </w:tc>
        <w:tc>
          <w:tcPr>
            <w:tcW w:w="1595" w:type="dxa"/>
          </w:tcPr>
          <w:p w:rsidR="00FD1A2B" w:rsidRPr="00DE62CE" w:rsidRDefault="00FD1A2B" w:rsidP="00D17EAB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E62CE">
              <w:rPr>
                <w:color w:val="000000"/>
              </w:rPr>
              <w:t>Фамилия,</w:t>
            </w:r>
          </w:p>
          <w:p w:rsidR="00FD1A2B" w:rsidRPr="00DE62CE" w:rsidRDefault="00FD1A2B" w:rsidP="00D17EAB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E62CE">
              <w:rPr>
                <w:color w:val="000000"/>
              </w:rPr>
              <w:t>имя,</w:t>
            </w:r>
          </w:p>
          <w:p w:rsidR="00FD1A2B" w:rsidRPr="00DE62CE" w:rsidRDefault="00FD1A2B" w:rsidP="00D17EAB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E62CE">
              <w:rPr>
                <w:color w:val="000000"/>
              </w:rPr>
              <w:t>отчество</w:t>
            </w:r>
          </w:p>
          <w:p w:rsidR="00FD1A2B" w:rsidRPr="00DE62CE" w:rsidRDefault="00FD1A2B" w:rsidP="00D17EAB"/>
        </w:tc>
        <w:tc>
          <w:tcPr>
            <w:tcW w:w="1595" w:type="dxa"/>
          </w:tcPr>
          <w:p w:rsidR="00FD1A2B" w:rsidRPr="00DE62CE" w:rsidRDefault="00FD1A2B" w:rsidP="00D17EAB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E62CE">
              <w:rPr>
                <w:color w:val="000000"/>
              </w:rPr>
              <w:t>Год рождения</w:t>
            </w:r>
          </w:p>
          <w:p w:rsidR="00FD1A2B" w:rsidRPr="00DE62CE" w:rsidRDefault="00FD1A2B" w:rsidP="00D17EAB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proofErr w:type="gramStart"/>
            <w:r w:rsidRPr="00DE62CE">
              <w:rPr>
                <w:color w:val="000000"/>
              </w:rPr>
              <w:t>(в возрасте</w:t>
            </w:r>
            <w:proofErr w:type="gramEnd"/>
          </w:p>
          <w:p w:rsidR="00FD1A2B" w:rsidRPr="00DE62CE" w:rsidRDefault="00FD1A2B" w:rsidP="00D17EAB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proofErr w:type="gramStart"/>
            <w:r w:rsidRPr="00DE62CE">
              <w:rPr>
                <w:color w:val="000000"/>
              </w:rPr>
              <w:t>18 лет - день и месяц рождения)</w:t>
            </w:r>
            <w:proofErr w:type="gramEnd"/>
          </w:p>
          <w:p w:rsidR="00FD1A2B" w:rsidRPr="00DE62CE" w:rsidRDefault="00FD1A2B" w:rsidP="00D17EAB"/>
        </w:tc>
        <w:tc>
          <w:tcPr>
            <w:tcW w:w="1595" w:type="dxa"/>
          </w:tcPr>
          <w:p w:rsidR="00FD1A2B" w:rsidRPr="00DE62CE" w:rsidRDefault="00FD1A2B" w:rsidP="00D17EAB">
            <w:r w:rsidRPr="00DE62CE">
              <w:rPr>
                <w:color w:val="000000"/>
                <w:shd w:val="clear" w:color="auto" w:fill="EDF0F4"/>
              </w:rPr>
              <w:t>Адрес места жительства</w:t>
            </w:r>
          </w:p>
        </w:tc>
        <w:tc>
          <w:tcPr>
            <w:tcW w:w="1595" w:type="dxa"/>
          </w:tcPr>
          <w:p w:rsidR="00FD1A2B" w:rsidRPr="00DE62CE" w:rsidRDefault="00FD1A2B" w:rsidP="00D17EAB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E62CE">
              <w:rPr>
                <w:color w:val="000000"/>
              </w:rPr>
              <w:t>Данные</w:t>
            </w:r>
          </w:p>
          <w:p w:rsidR="00FD1A2B" w:rsidRPr="00DE62CE" w:rsidRDefault="00FD1A2B" w:rsidP="00D17EAB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E62CE">
              <w:rPr>
                <w:color w:val="000000"/>
              </w:rPr>
              <w:t>паспорта или заменяющего</w:t>
            </w:r>
          </w:p>
          <w:p w:rsidR="00FD1A2B" w:rsidRPr="00DE62CE" w:rsidRDefault="00FD1A2B" w:rsidP="00D17EAB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E62CE">
              <w:rPr>
                <w:color w:val="000000"/>
              </w:rPr>
              <w:t>его документа</w:t>
            </w:r>
          </w:p>
          <w:p w:rsidR="00FD1A2B" w:rsidRPr="00DE62CE" w:rsidRDefault="00FD1A2B" w:rsidP="00D17EAB"/>
        </w:tc>
        <w:tc>
          <w:tcPr>
            <w:tcW w:w="1596" w:type="dxa"/>
          </w:tcPr>
          <w:p w:rsidR="00FD1A2B" w:rsidRPr="00DE62CE" w:rsidRDefault="00FD1A2B" w:rsidP="00D17EAB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E62CE">
              <w:rPr>
                <w:color w:val="000000"/>
              </w:rPr>
              <w:t>Подпись</w:t>
            </w:r>
          </w:p>
          <w:p w:rsidR="00FD1A2B" w:rsidRPr="00DE62CE" w:rsidRDefault="00FD1A2B" w:rsidP="00D17EAB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E62CE">
              <w:rPr>
                <w:color w:val="000000"/>
              </w:rPr>
              <w:t>и дата её внесения</w:t>
            </w:r>
          </w:p>
          <w:p w:rsidR="00FD1A2B" w:rsidRPr="00DE62CE" w:rsidRDefault="00FD1A2B" w:rsidP="00D17EAB"/>
        </w:tc>
      </w:tr>
      <w:tr w:rsidR="00FD1A2B" w:rsidRPr="00DE62CE" w:rsidTr="00D17EAB">
        <w:tc>
          <w:tcPr>
            <w:tcW w:w="1595" w:type="dxa"/>
          </w:tcPr>
          <w:p w:rsidR="00FD1A2B" w:rsidRPr="00DE62CE" w:rsidRDefault="00FD1A2B" w:rsidP="00D17EAB"/>
        </w:tc>
        <w:tc>
          <w:tcPr>
            <w:tcW w:w="1595" w:type="dxa"/>
          </w:tcPr>
          <w:p w:rsidR="00FD1A2B" w:rsidRPr="00DE62CE" w:rsidRDefault="00FD1A2B" w:rsidP="00D17EAB"/>
        </w:tc>
        <w:tc>
          <w:tcPr>
            <w:tcW w:w="1595" w:type="dxa"/>
          </w:tcPr>
          <w:p w:rsidR="00FD1A2B" w:rsidRPr="00DE62CE" w:rsidRDefault="00FD1A2B" w:rsidP="00D17EAB"/>
        </w:tc>
        <w:tc>
          <w:tcPr>
            <w:tcW w:w="1595" w:type="dxa"/>
          </w:tcPr>
          <w:p w:rsidR="00FD1A2B" w:rsidRPr="00DE62CE" w:rsidRDefault="00FD1A2B" w:rsidP="00D17EAB"/>
        </w:tc>
        <w:tc>
          <w:tcPr>
            <w:tcW w:w="1595" w:type="dxa"/>
          </w:tcPr>
          <w:p w:rsidR="00FD1A2B" w:rsidRPr="00DE62CE" w:rsidRDefault="00FD1A2B" w:rsidP="00D17EAB"/>
        </w:tc>
        <w:tc>
          <w:tcPr>
            <w:tcW w:w="1596" w:type="dxa"/>
          </w:tcPr>
          <w:p w:rsidR="00FD1A2B" w:rsidRPr="00DE62CE" w:rsidRDefault="00FD1A2B" w:rsidP="00D17EAB"/>
        </w:tc>
      </w:tr>
    </w:tbl>
    <w:p w:rsidR="00FD1A2B" w:rsidRPr="00DE62CE" w:rsidRDefault="00FD1A2B" w:rsidP="00FD1A2B"/>
    <w:p w:rsidR="004A7654" w:rsidRDefault="004A7654"/>
    <w:sectPr w:rsidR="004A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95"/>
    <w:rsid w:val="004A7654"/>
    <w:rsid w:val="00D61595"/>
    <w:rsid w:val="00FD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A2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D1A2B"/>
    <w:rPr>
      <w:b/>
      <w:bCs/>
    </w:rPr>
  </w:style>
  <w:style w:type="table" w:styleId="a5">
    <w:name w:val="Table Grid"/>
    <w:basedOn w:val="a1"/>
    <w:rsid w:val="00FD1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FD1A2B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7">
    <w:name w:val="Основной текст Знак"/>
    <w:basedOn w:val="a0"/>
    <w:link w:val="a6"/>
    <w:rsid w:val="00FD1A2B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8">
    <w:name w:val="No Spacing"/>
    <w:uiPriority w:val="1"/>
    <w:qFormat/>
    <w:rsid w:val="00FD1A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A2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D1A2B"/>
    <w:rPr>
      <w:b/>
      <w:bCs/>
    </w:rPr>
  </w:style>
  <w:style w:type="table" w:styleId="a5">
    <w:name w:val="Table Grid"/>
    <w:basedOn w:val="a1"/>
    <w:rsid w:val="00FD1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FD1A2B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7">
    <w:name w:val="Основной текст Знак"/>
    <w:basedOn w:val="a0"/>
    <w:link w:val="a6"/>
    <w:rsid w:val="00FD1A2B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8">
    <w:name w:val="No Spacing"/>
    <w:uiPriority w:val="1"/>
    <w:qFormat/>
    <w:rsid w:val="00FD1A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1535</Words>
  <Characters>8751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2019-10-24T08:38:00Z</dcterms:created>
  <dcterms:modified xsi:type="dcterms:W3CDTF">2019-10-24T08:45:00Z</dcterms:modified>
</cp:coreProperties>
</file>