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4C" w:rsidRPr="00A2777F" w:rsidRDefault="0074424C" w:rsidP="0074424C">
      <w:pPr>
        <w:pStyle w:val="a3"/>
        <w:shd w:val="clear" w:color="auto" w:fill="FFFFFF"/>
        <w:spacing w:before="0" w:beforeAutospacing="0" w:after="150" w:afterAutospacing="0"/>
        <w:jc w:val="center"/>
        <w:rPr>
          <w:rStyle w:val="a4"/>
          <w:color w:val="000000"/>
          <w:sz w:val="28"/>
          <w:szCs w:val="28"/>
        </w:rPr>
      </w:pPr>
      <w:r w:rsidRPr="00A2777F">
        <w:rPr>
          <w:rStyle w:val="a4"/>
          <w:color w:val="000000"/>
          <w:sz w:val="28"/>
          <w:szCs w:val="28"/>
        </w:rPr>
        <w:t>Проект</w:t>
      </w:r>
    </w:p>
    <w:p w:rsidR="0074424C" w:rsidRPr="00A2777F" w:rsidRDefault="0074424C" w:rsidP="0074424C">
      <w:pPr>
        <w:pStyle w:val="a3"/>
        <w:shd w:val="clear" w:color="auto" w:fill="FFFFFF"/>
        <w:spacing w:before="0" w:beforeAutospacing="0" w:after="150" w:afterAutospacing="0"/>
        <w:jc w:val="center"/>
        <w:rPr>
          <w:color w:val="000000"/>
          <w:sz w:val="28"/>
          <w:szCs w:val="28"/>
        </w:rPr>
      </w:pPr>
      <w:r w:rsidRPr="00A2777F">
        <w:rPr>
          <w:rStyle w:val="a4"/>
          <w:color w:val="000000"/>
          <w:sz w:val="28"/>
          <w:szCs w:val="28"/>
        </w:rPr>
        <w:t>СОВЕТ ДЕПУТАТОВ</w:t>
      </w:r>
      <w:r w:rsidRPr="00A2777F">
        <w:rPr>
          <w:color w:val="000000"/>
          <w:sz w:val="28"/>
          <w:szCs w:val="28"/>
        </w:rPr>
        <w:br/>
      </w:r>
      <w:r>
        <w:rPr>
          <w:rStyle w:val="a4"/>
          <w:color w:val="000000"/>
          <w:sz w:val="28"/>
          <w:szCs w:val="28"/>
        </w:rPr>
        <w:t>ХОДЗИНСКОГО СЕЛЬСКОГО ПОСЕЛЕНИЯ</w:t>
      </w:r>
      <w:r w:rsidRPr="00A2777F">
        <w:rPr>
          <w:color w:val="000000"/>
          <w:sz w:val="28"/>
          <w:szCs w:val="28"/>
        </w:rPr>
        <w:br/>
      </w:r>
    </w:p>
    <w:p w:rsidR="0074424C" w:rsidRPr="00A2777F" w:rsidRDefault="0074424C" w:rsidP="0074424C">
      <w:pPr>
        <w:pStyle w:val="a3"/>
        <w:shd w:val="clear" w:color="auto" w:fill="FFFFFF"/>
        <w:spacing w:before="0" w:beforeAutospacing="0" w:after="150" w:afterAutospacing="0"/>
        <w:jc w:val="center"/>
        <w:rPr>
          <w:color w:val="000000"/>
          <w:sz w:val="28"/>
          <w:szCs w:val="28"/>
        </w:rPr>
      </w:pPr>
      <w:proofErr w:type="gramStart"/>
      <w:r w:rsidRPr="00A2777F">
        <w:rPr>
          <w:rStyle w:val="a4"/>
          <w:color w:val="000000"/>
          <w:sz w:val="28"/>
          <w:szCs w:val="28"/>
        </w:rPr>
        <w:t>Р</w:t>
      </w:r>
      <w:proofErr w:type="gramEnd"/>
      <w:r w:rsidRPr="00A2777F">
        <w:rPr>
          <w:rStyle w:val="a4"/>
          <w:color w:val="000000"/>
          <w:sz w:val="28"/>
          <w:szCs w:val="28"/>
        </w:rPr>
        <w:t xml:space="preserve"> Е Ш Е Н И Е</w:t>
      </w:r>
    </w:p>
    <w:p w:rsidR="0074424C" w:rsidRPr="00A2777F" w:rsidRDefault="0074424C" w:rsidP="0074424C">
      <w:pPr>
        <w:pStyle w:val="a3"/>
        <w:shd w:val="clear" w:color="auto" w:fill="FFFFFF"/>
        <w:spacing w:before="0" w:beforeAutospacing="0" w:after="150" w:afterAutospacing="0"/>
        <w:rPr>
          <w:color w:val="000000"/>
          <w:sz w:val="28"/>
          <w:szCs w:val="28"/>
        </w:rPr>
      </w:pPr>
      <w:proofErr w:type="gramStart"/>
      <w:r>
        <w:rPr>
          <w:rStyle w:val="a4"/>
          <w:color w:val="000000"/>
          <w:sz w:val="28"/>
          <w:szCs w:val="28"/>
        </w:rPr>
        <w:t>от</w:t>
      </w:r>
      <w:proofErr w:type="gramEnd"/>
      <w:r>
        <w:rPr>
          <w:rStyle w:val="a4"/>
          <w:color w:val="000000"/>
          <w:sz w:val="28"/>
          <w:szCs w:val="28"/>
        </w:rPr>
        <w:t xml:space="preserve">  ________                                         № _____</w:t>
      </w:r>
      <w:r>
        <w:rPr>
          <w:color w:val="000000"/>
          <w:sz w:val="28"/>
          <w:szCs w:val="28"/>
        </w:rPr>
        <w:t xml:space="preserve">                        а. Ходзь</w:t>
      </w:r>
    </w:p>
    <w:p w:rsidR="0074424C" w:rsidRPr="00A2777F" w:rsidRDefault="0074424C" w:rsidP="0074424C">
      <w:pPr>
        <w:pStyle w:val="a3"/>
        <w:shd w:val="clear" w:color="auto" w:fill="FFFFFF"/>
        <w:spacing w:before="0" w:beforeAutospacing="0" w:after="150" w:afterAutospacing="0"/>
        <w:jc w:val="center"/>
        <w:rPr>
          <w:color w:val="000000"/>
          <w:sz w:val="28"/>
          <w:szCs w:val="28"/>
        </w:rPr>
      </w:pPr>
      <w:r w:rsidRPr="00A2777F">
        <w:rPr>
          <w:rStyle w:val="a4"/>
          <w:color w:val="000000"/>
          <w:sz w:val="28"/>
          <w:szCs w:val="28"/>
        </w:rPr>
        <w:t xml:space="preserve">О внесении изменений в решение Совета </w:t>
      </w:r>
      <w:r>
        <w:rPr>
          <w:rStyle w:val="a4"/>
          <w:color w:val="000000"/>
          <w:sz w:val="28"/>
          <w:szCs w:val="28"/>
        </w:rPr>
        <w:t xml:space="preserve">народных </w:t>
      </w:r>
      <w:r w:rsidRPr="00A2777F">
        <w:rPr>
          <w:rStyle w:val="a4"/>
          <w:color w:val="000000"/>
          <w:sz w:val="28"/>
          <w:szCs w:val="28"/>
        </w:rPr>
        <w:t xml:space="preserve">депутатов </w:t>
      </w:r>
      <w:r>
        <w:rPr>
          <w:rStyle w:val="a4"/>
          <w:color w:val="000000"/>
          <w:sz w:val="28"/>
          <w:szCs w:val="28"/>
        </w:rPr>
        <w:t>МО «</w:t>
      </w:r>
      <w:proofErr w:type="spellStart"/>
      <w:r>
        <w:rPr>
          <w:rStyle w:val="a4"/>
          <w:color w:val="000000"/>
          <w:sz w:val="28"/>
          <w:szCs w:val="28"/>
        </w:rPr>
        <w:t>Ходзинское</w:t>
      </w:r>
      <w:proofErr w:type="spellEnd"/>
      <w:r>
        <w:rPr>
          <w:rStyle w:val="a4"/>
          <w:color w:val="000000"/>
          <w:sz w:val="28"/>
          <w:szCs w:val="28"/>
        </w:rPr>
        <w:t xml:space="preserve"> сельское поселение» </w:t>
      </w:r>
      <w:r w:rsidR="0071447A">
        <w:rPr>
          <w:rStyle w:val="a4"/>
          <w:color w:val="000000"/>
          <w:sz w:val="28"/>
          <w:szCs w:val="28"/>
        </w:rPr>
        <w:t xml:space="preserve"> от 16.06.2017 № 138 «Об утверждении </w:t>
      </w:r>
      <w:r w:rsidRPr="00A2777F">
        <w:rPr>
          <w:rStyle w:val="a4"/>
          <w:color w:val="000000"/>
          <w:sz w:val="28"/>
          <w:szCs w:val="28"/>
        </w:rPr>
        <w:t>Правил благоустройства территории</w:t>
      </w:r>
      <w:r w:rsidRPr="00A2777F">
        <w:rPr>
          <w:color w:val="000000"/>
          <w:sz w:val="28"/>
          <w:szCs w:val="28"/>
        </w:rPr>
        <w:br/>
      </w:r>
      <w:proofErr w:type="spellStart"/>
      <w:r>
        <w:rPr>
          <w:rStyle w:val="a4"/>
          <w:color w:val="000000"/>
          <w:sz w:val="28"/>
          <w:szCs w:val="28"/>
        </w:rPr>
        <w:t>Ходзинского</w:t>
      </w:r>
      <w:proofErr w:type="spellEnd"/>
      <w:r>
        <w:rPr>
          <w:rStyle w:val="a4"/>
          <w:color w:val="000000"/>
          <w:sz w:val="28"/>
          <w:szCs w:val="28"/>
        </w:rPr>
        <w:t xml:space="preserve"> сельского поселения</w:t>
      </w:r>
      <w:r w:rsidRPr="00A2777F">
        <w:rPr>
          <w:rStyle w:val="a4"/>
          <w:color w:val="000000"/>
          <w:sz w:val="28"/>
          <w:szCs w:val="28"/>
        </w:rPr>
        <w:t>»</w:t>
      </w:r>
    </w:p>
    <w:p w:rsidR="0074424C" w:rsidRPr="00A2777F" w:rsidRDefault="0074424C" w:rsidP="0074424C">
      <w:pPr>
        <w:pStyle w:val="a3"/>
        <w:shd w:val="clear" w:color="auto" w:fill="FFFFFF"/>
        <w:spacing w:before="0" w:beforeAutospacing="0" w:after="0" w:afterAutospacing="0"/>
        <w:jc w:val="both"/>
        <w:rPr>
          <w:color w:val="000000"/>
          <w:sz w:val="28"/>
          <w:szCs w:val="28"/>
        </w:rPr>
      </w:pPr>
      <w:r w:rsidRPr="00A2777F">
        <w:rPr>
          <w:color w:val="000000"/>
          <w:sz w:val="28"/>
          <w:szCs w:val="28"/>
        </w:rPr>
        <w:br/>
        <w:t xml:space="preserve">          В соответствии со статьей 14 Федерального закона от</w:t>
      </w:r>
      <w:r>
        <w:rPr>
          <w:color w:val="000000"/>
          <w:sz w:val="28"/>
          <w:szCs w:val="28"/>
        </w:rPr>
        <w:t xml:space="preserve"> 06 октября 2003 года № 131-ФЗ «</w:t>
      </w:r>
      <w:r w:rsidRPr="00A2777F">
        <w:rPr>
          <w:color w:val="000000"/>
          <w:sz w:val="28"/>
          <w:szCs w:val="28"/>
        </w:rPr>
        <w:t>Об общих принципах организации местного самоуправления в Российской Федерации», в целях обеспечения благоустройства территории</w:t>
      </w:r>
    </w:p>
    <w:p w:rsidR="0074424C" w:rsidRPr="0074424C" w:rsidRDefault="0074424C" w:rsidP="0074424C">
      <w:pPr>
        <w:pStyle w:val="a3"/>
        <w:shd w:val="clear" w:color="auto" w:fill="FFFFFF"/>
        <w:spacing w:before="0" w:beforeAutospacing="0" w:after="0" w:afterAutospacing="0"/>
        <w:jc w:val="both"/>
        <w:rPr>
          <w:color w:val="000000"/>
          <w:szCs w:val="28"/>
        </w:rPr>
      </w:pPr>
      <w:proofErr w:type="spellStart"/>
      <w:r>
        <w:rPr>
          <w:color w:val="000000"/>
          <w:sz w:val="28"/>
          <w:szCs w:val="28"/>
        </w:rPr>
        <w:t>Ходзинского</w:t>
      </w:r>
      <w:proofErr w:type="spellEnd"/>
      <w:r>
        <w:rPr>
          <w:color w:val="000000"/>
          <w:sz w:val="28"/>
          <w:szCs w:val="28"/>
        </w:rPr>
        <w:t xml:space="preserve"> сельского поселения,</w:t>
      </w:r>
      <w:r>
        <w:rPr>
          <w:rStyle w:val="apple-converted-space"/>
          <w:color w:val="000000"/>
          <w:szCs w:val="28"/>
        </w:rPr>
        <w:t> </w:t>
      </w:r>
      <w:r w:rsidRPr="00A2777F">
        <w:rPr>
          <w:color w:val="000000"/>
          <w:sz w:val="28"/>
          <w:szCs w:val="28"/>
        </w:rPr>
        <w:t xml:space="preserve">Совет депутатов </w:t>
      </w:r>
      <w:proofErr w:type="spellStart"/>
      <w:r>
        <w:rPr>
          <w:color w:val="000000"/>
          <w:sz w:val="28"/>
          <w:szCs w:val="28"/>
        </w:rPr>
        <w:t>Ходзинского</w:t>
      </w:r>
      <w:proofErr w:type="spellEnd"/>
      <w:r>
        <w:rPr>
          <w:color w:val="000000"/>
          <w:sz w:val="28"/>
          <w:szCs w:val="28"/>
        </w:rPr>
        <w:t xml:space="preserve"> сельского поселения</w:t>
      </w:r>
    </w:p>
    <w:p w:rsidR="0074424C" w:rsidRPr="00A2777F" w:rsidRDefault="0074424C" w:rsidP="0074424C">
      <w:pPr>
        <w:pStyle w:val="a3"/>
        <w:shd w:val="clear" w:color="auto" w:fill="FFFFFF"/>
        <w:spacing w:before="0" w:beforeAutospacing="0" w:after="0" w:afterAutospacing="0"/>
        <w:rPr>
          <w:color w:val="000000"/>
          <w:sz w:val="28"/>
          <w:szCs w:val="28"/>
        </w:rPr>
      </w:pPr>
      <w:bookmarkStart w:id="0" w:name="_GoBack"/>
      <w:bookmarkEnd w:id="0"/>
    </w:p>
    <w:p w:rsidR="0074424C" w:rsidRPr="00A2777F" w:rsidRDefault="0074424C" w:rsidP="0074424C">
      <w:pPr>
        <w:ind w:right="-2"/>
        <w:jc w:val="both"/>
        <w:rPr>
          <w:rFonts w:ascii="Times New Roman" w:hAnsi="Times New Roman"/>
          <w:b/>
          <w:color w:val="000000"/>
          <w:szCs w:val="28"/>
        </w:rPr>
      </w:pPr>
      <w:r>
        <w:rPr>
          <w:rFonts w:ascii="Times New Roman" w:hAnsi="Times New Roman"/>
          <w:b/>
          <w:color w:val="000000"/>
          <w:szCs w:val="28"/>
        </w:rPr>
        <w:t xml:space="preserve">                                                                              </w:t>
      </w:r>
      <w:r w:rsidRPr="00A2777F">
        <w:rPr>
          <w:rFonts w:ascii="Times New Roman" w:hAnsi="Times New Roman"/>
          <w:b/>
          <w:color w:val="000000"/>
          <w:szCs w:val="28"/>
        </w:rPr>
        <w:t>РЕШИЛ:</w:t>
      </w:r>
    </w:p>
    <w:p w:rsidR="0074424C" w:rsidRPr="00A2777F" w:rsidRDefault="0074424C" w:rsidP="0074424C">
      <w:pPr>
        <w:ind w:right="-2"/>
        <w:jc w:val="both"/>
        <w:rPr>
          <w:rFonts w:ascii="Times New Roman" w:hAnsi="Times New Roman"/>
          <w:color w:val="000000"/>
          <w:szCs w:val="28"/>
        </w:rPr>
      </w:pPr>
      <w:r w:rsidRPr="00A2777F">
        <w:rPr>
          <w:rFonts w:ascii="Times New Roman" w:hAnsi="Times New Roman"/>
          <w:b/>
          <w:color w:val="000000"/>
          <w:szCs w:val="28"/>
        </w:rPr>
        <w:br/>
      </w:r>
      <w:r w:rsidRPr="00A2777F">
        <w:rPr>
          <w:rFonts w:ascii="Times New Roman" w:hAnsi="Times New Roman"/>
          <w:color w:val="000000"/>
          <w:szCs w:val="28"/>
        </w:rPr>
        <w:t xml:space="preserve">        1. Внести изменения </w:t>
      </w:r>
      <w:r>
        <w:rPr>
          <w:rFonts w:ascii="Times New Roman" w:hAnsi="Times New Roman"/>
          <w:color w:val="000000"/>
          <w:szCs w:val="28"/>
        </w:rPr>
        <w:t xml:space="preserve">в </w:t>
      </w:r>
      <w:r w:rsidRPr="00A2777F">
        <w:rPr>
          <w:rFonts w:ascii="Times New Roman" w:hAnsi="Times New Roman"/>
          <w:color w:val="000000"/>
          <w:szCs w:val="28"/>
        </w:rPr>
        <w:t xml:space="preserve">решение Совета </w:t>
      </w:r>
      <w:r>
        <w:rPr>
          <w:rFonts w:ascii="Times New Roman" w:hAnsi="Times New Roman"/>
          <w:color w:val="000000"/>
          <w:szCs w:val="28"/>
        </w:rPr>
        <w:t xml:space="preserve">народных </w:t>
      </w:r>
      <w:r w:rsidRPr="00A2777F">
        <w:rPr>
          <w:rFonts w:ascii="Times New Roman" w:hAnsi="Times New Roman"/>
          <w:color w:val="000000"/>
          <w:szCs w:val="28"/>
        </w:rPr>
        <w:t xml:space="preserve">депутатов </w:t>
      </w:r>
      <w:proofErr w:type="spellStart"/>
      <w:r>
        <w:rPr>
          <w:rFonts w:ascii="Times New Roman" w:hAnsi="Times New Roman"/>
          <w:color w:val="000000"/>
          <w:szCs w:val="28"/>
        </w:rPr>
        <w:t>Ходзинского</w:t>
      </w:r>
      <w:proofErr w:type="spellEnd"/>
      <w:r>
        <w:rPr>
          <w:rFonts w:ascii="Times New Roman" w:hAnsi="Times New Roman"/>
          <w:color w:val="000000"/>
          <w:szCs w:val="28"/>
        </w:rPr>
        <w:t xml:space="preserve"> сельского поселения</w:t>
      </w:r>
      <w:r w:rsidR="0071447A">
        <w:rPr>
          <w:rFonts w:ascii="Times New Roman" w:hAnsi="Times New Roman"/>
          <w:color w:val="000000"/>
          <w:szCs w:val="28"/>
        </w:rPr>
        <w:t xml:space="preserve"> от 16.06.2017 № 138</w:t>
      </w:r>
      <w:r w:rsidRPr="00A2777F">
        <w:rPr>
          <w:rFonts w:ascii="Times New Roman" w:hAnsi="Times New Roman"/>
          <w:color w:val="000000"/>
          <w:szCs w:val="28"/>
        </w:rPr>
        <w:t xml:space="preserve"> «Об утверждении Правил благоустройства территории </w:t>
      </w:r>
      <w:proofErr w:type="spellStart"/>
      <w:r>
        <w:rPr>
          <w:rFonts w:ascii="Times New Roman" w:hAnsi="Times New Roman"/>
          <w:color w:val="000000"/>
          <w:szCs w:val="28"/>
        </w:rPr>
        <w:t>Ходзинского</w:t>
      </w:r>
      <w:proofErr w:type="spellEnd"/>
      <w:r>
        <w:rPr>
          <w:rFonts w:ascii="Times New Roman" w:hAnsi="Times New Roman"/>
          <w:color w:val="000000"/>
          <w:szCs w:val="28"/>
        </w:rPr>
        <w:t xml:space="preserve"> сельского поселения</w:t>
      </w:r>
      <w:r w:rsidRPr="00A2777F">
        <w:rPr>
          <w:rFonts w:ascii="Times New Roman" w:hAnsi="Times New Roman"/>
          <w:color w:val="000000"/>
          <w:szCs w:val="28"/>
        </w:rPr>
        <w:t>:</w:t>
      </w:r>
    </w:p>
    <w:p w:rsidR="0074424C" w:rsidRPr="00A2777F" w:rsidRDefault="0074424C" w:rsidP="0074424C">
      <w:pPr>
        <w:ind w:right="-2"/>
        <w:jc w:val="both"/>
        <w:rPr>
          <w:rFonts w:ascii="Times New Roman" w:hAnsi="Times New Roman"/>
          <w:color w:val="111111"/>
          <w:szCs w:val="28"/>
        </w:rPr>
      </w:pPr>
      <w:r w:rsidRPr="00A2777F">
        <w:rPr>
          <w:rFonts w:ascii="Times New Roman" w:hAnsi="Times New Roman"/>
          <w:color w:val="111111"/>
          <w:szCs w:val="28"/>
        </w:rPr>
        <w:t xml:space="preserve">                 1.2. Изложить п. 1.2., раздел 1 «Общие положения» в новой редакции:</w:t>
      </w:r>
    </w:p>
    <w:p w:rsidR="0074424C" w:rsidRPr="00A2777F" w:rsidRDefault="0074424C" w:rsidP="0074424C">
      <w:pPr>
        <w:ind w:right="-2"/>
        <w:jc w:val="both"/>
        <w:rPr>
          <w:rFonts w:ascii="Times New Roman" w:hAnsi="Times New Roman"/>
          <w:i/>
          <w:color w:val="111111"/>
          <w:szCs w:val="28"/>
        </w:rPr>
      </w:pPr>
      <w:r w:rsidRPr="00A2777F">
        <w:rPr>
          <w:rFonts w:ascii="Times New Roman" w:hAnsi="Times New Roman"/>
          <w:b/>
          <w:color w:val="111111"/>
          <w:szCs w:val="28"/>
        </w:rPr>
        <w:t xml:space="preserve">        </w:t>
      </w:r>
      <w:proofErr w:type="gramStart"/>
      <w:r w:rsidRPr="00A2777F">
        <w:rPr>
          <w:rFonts w:ascii="Times New Roman" w:hAnsi="Times New Roman"/>
          <w:b/>
          <w:i/>
          <w:color w:val="111111"/>
          <w:szCs w:val="28"/>
        </w:rPr>
        <w:t xml:space="preserve">благоустройство территории – </w:t>
      </w:r>
      <w:r w:rsidRPr="00A2777F">
        <w:rPr>
          <w:rFonts w:ascii="Times New Roman" w:hAnsi="Times New Roman"/>
          <w:i/>
          <w:color w:val="111111"/>
          <w:szCs w:val="28"/>
        </w:rPr>
        <w:t xml:space="preserve">деятельность по реализации комплекса мероприятий, установленного правилами благоустройства территории </w:t>
      </w:r>
      <w:proofErr w:type="spellStart"/>
      <w:r>
        <w:rPr>
          <w:rFonts w:ascii="Times New Roman" w:hAnsi="Times New Roman"/>
          <w:i/>
          <w:color w:val="111111"/>
          <w:szCs w:val="28"/>
        </w:rPr>
        <w:t>Ходзинского</w:t>
      </w:r>
      <w:proofErr w:type="spellEnd"/>
      <w:r>
        <w:rPr>
          <w:rFonts w:ascii="Times New Roman" w:hAnsi="Times New Roman"/>
          <w:i/>
          <w:color w:val="111111"/>
          <w:szCs w:val="28"/>
        </w:rPr>
        <w:t xml:space="preserve"> сельского поселения</w:t>
      </w:r>
      <w:r w:rsidRPr="00A2777F">
        <w:rPr>
          <w:rFonts w:ascii="Times New Roman" w:hAnsi="Times New Roman"/>
          <w:i/>
          <w:color w:val="111111"/>
          <w:szCs w:val="28"/>
        </w:rPr>
        <w:t xml:space="preserve">, направленная на обеспечение и повышения комфортности условий проживания граждан, по поддержанию и улучшению санитарного и эстетического состояния территории </w:t>
      </w:r>
      <w:proofErr w:type="spellStart"/>
      <w:r>
        <w:rPr>
          <w:rFonts w:ascii="Times New Roman" w:hAnsi="Times New Roman"/>
          <w:i/>
          <w:color w:val="111111"/>
          <w:szCs w:val="28"/>
        </w:rPr>
        <w:t>Ходзинского</w:t>
      </w:r>
      <w:proofErr w:type="spellEnd"/>
      <w:r>
        <w:rPr>
          <w:rFonts w:ascii="Times New Roman" w:hAnsi="Times New Roman"/>
          <w:i/>
          <w:color w:val="111111"/>
          <w:szCs w:val="28"/>
        </w:rPr>
        <w:t xml:space="preserve"> сельского поселения</w:t>
      </w:r>
      <w:r w:rsidRPr="00A2777F">
        <w:rPr>
          <w:rFonts w:ascii="Times New Roman" w:hAnsi="Times New Roman"/>
          <w:i/>
          <w:color w:val="111111"/>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74424C" w:rsidRPr="00A2777F" w:rsidRDefault="0074424C" w:rsidP="0074424C">
      <w:pPr>
        <w:ind w:right="-2"/>
        <w:jc w:val="both"/>
        <w:rPr>
          <w:rFonts w:ascii="Times New Roman" w:hAnsi="Times New Roman"/>
          <w:i/>
          <w:color w:val="111111"/>
          <w:szCs w:val="28"/>
        </w:rPr>
      </w:pPr>
      <w:r w:rsidRPr="00A2777F">
        <w:rPr>
          <w:rFonts w:ascii="Times New Roman" w:hAnsi="Times New Roman"/>
          <w:b/>
          <w:i/>
          <w:color w:val="111111"/>
          <w:szCs w:val="28"/>
        </w:rPr>
        <w:t xml:space="preserve">        прилегающая территория – </w:t>
      </w:r>
      <w:r w:rsidRPr="00A2777F">
        <w:rPr>
          <w:rFonts w:ascii="Times New Roman" w:hAnsi="Times New Roman"/>
          <w:i/>
          <w:color w:val="111111"/>
          <w:szCs w:val="28"/>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r w:rsidRPr="00A2777F">
        <w:rPr>
          <w:rFonts w:ascii="Times New Roman" w:hAnsi="Times New Roman"/>
          <w:i/>
          <w:color w:val="111111"/>
          <w:szCs w:val="28"/>
        </w:rPr>
        <w:t>границы,</w:t>
      </w:r>
      <w:r w:rsidRPr="00A2777F">
        <w:rPr>
          <w:rFonts w:ascii="Times New Roman" w:hAnsi="Times New Roman"/>
          <w:i/>
          <w:color w:val="111111"/>
          <w:szCs w:val="28"/>
        </w:rPr>
        <w:t xml:space="preserve"> которой определены Правилами благоустройства территории </w:t>
      </w:r>
      <w:proofErr w:type="spellStart"/>
      <w:r>
        <w:rPr>
          <w:rFonts w:ascii="Times New Roman" w:hAnsi="Times New Roman"/>
          <w:i/>
          <w:color w:val="111111"/>
          <w:szCs w:val="28"/>
        </w:rPr>
        <w:t>Ходзинского</w:t>
      </w:r>
      <w:proofErr w:type="spellEnd"/>
      <w:r>
        <w:rPr>
          <w:rFonts w:ascii="Times New Roman" w:hAnsi="Times New Roman"/>
          <w:i/>
          <w:color w:val="111111"/>
          <w:szCs w:val="28"/>
        </w:rPr>
        <w:t xml:space="preserve"> сельского поселения</w:t>
      </w:r>
      <w:r w:rsidRPr="00A2777F">
        <w:rPr>
          <w:rFonts w:ascii="Times New Roman" w:hAnsi="Times New Roman"/>
          <w:i/>
          <w:color w:val="111111"/>
          <w:szCs w:val="28"/>
        </w:rPr>
        <w:t xml:space="preserve"> в соответствии с порядком, установленным законом субъекта Российской Федерации; </w:t>
      </w:r>
    </w:p>
    <w:p w:rsidR="0074424C" w:rsidRPr="00A2777F" w:rsidRDefault="0074424C" w:rsidP="0074424C">
      <w:pPr>
        <w:ind w:right="-2"/>
        <w:jc w:val="both"/>
        <w:rPr>
          <w:rFonts w:ascii="Times New Roman" w:hAnsi="Times New Roman"/>
          <w:i/>
          <w:color w:val="111111"/>
          <w:szCs w:val="28"/>
        </w:rPr>
      </w:pPr>
      <w:r w:rsidRPr="00A2777F">
        <w:rPr>
          <w:rFonts w:ascii="Times New Roman" w:hAnsi="Times New Roman"/>
          <w:b/>
          <w:i/>
          <w:color w:val="111111"/>
          <w:szCs w:val="28"/>
        </w:rPr>
        <w:t xml:space="preserve">        элементы благоустройства – </w:t>
      </w:r>
      <w:r w:rsidRPr="00A2777F">
        <w:rPr>
          <w:rFonts w:ascii="Times New Roman" w:hAnsi="Times New Roman"/>
          <w:i/>
          <w:color w:val="111111"/>
          <w:szCs w:val="28"/>
        </w:rPr>
        <w:t>декоративные, технические, планировочные, конструктивные устройства, элементы озеленения, различные виды оборудования</w:t>
      </w:r>
    </w:p>
    <w:p w:rsidR="0074424C" w:rsidRPr="00A2777F" w:rsidRDefault="0074424C" w:rsidP="0074424C">
      <w:pPr>
        <w:ind w:right="-2"/>
        <w:jc w:val="both"/>
        <w:rPr>
          <w:rFonts w:ascii="Times New Roman" w:hAnsi="Times New Roman"/>
          <w:color w:val="111111"/>
          <w:szCs w:val="28"/>
        </w:rPr>
      </w:pPr>
      <w:r w:rsidRPr="00A2777F">
        <w:rPr>
          <w:rFonts w:ascii="Times New Roman" w:hAnsi="Times New Roman"/>
          <w:i/>
          <w:color w:val="111111"/>
          <w:szCs w:val="28"/>
        </w:rPr>
        <w:t xml:space="preserve">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roofErr w:type="spellStart"/>
      <w:r>
        <w:rPr>
          <w:rFonts w:ascii="Times New Roman" w:hAnsi="Times New Roman"/>
          <w:i/>
          <w:color w:val="111111"/>
          <w:szCs w:val="28"/>
        </w:rPr>
        <w:t>Ходзинского</w:t>
      </w:r>
      <w:proofErr w:type="spellEnd"/>
      <w:r>
        <w:rPr>
          <w:rFonts w:ascii="Times New Roman" w:hAnsi="Times New Roman"/>
          <w:i/>
          <w:color w:val="111111"/>
          <w:szCs w:val="28"/>
        </w:rPr>
        <w:t xml:space="preserve"> сельского поселения</w:t>
      </w:r>
      <w:r w:rsidRPr="00A2777F">
        <w:rPr>
          <w:rFonts w:ascii="Times New Roman" w:hAnsi="Times New Roman"/>
          <w:i/>
          <w:color w:val="111111"/>
          <w:szCs w:val="28"/>
        </w:rPr>
        <w:t xml:space="preserve">.  </w:t>
      </w:r>
    </w:p>
    <w:p w:rsidR="0074424C" w:rsidRPr="00A2777F" w:rsidRDefault="0074424C" w:rsidP="0074424C">
      <w:pPr>
        <w:ind w:right="49"/>
        <w:jc w:val="both"/>
        <w:rPr>
          <w:rFonts w:ascii="Times New Roman" w:hAnsi="Times New Roman"/>
          <w:szCs w:val="28"/>
        </w:rPr>
      </w:pPr>
      <w:r w:rsidRPr="00A2777F">
        <w:rPr>
          <w:rFonts w:ascii="Times New Roman" w:hAnsi="Times New Roman"/>
          <w:b/>
          <w:szCs w:val="28"/>
        </w:rPr>
        <w:t xml:space="preserve">        бытовые отходы</w:t>
      </w:r>
      <w:r w:rsidRPr="00A2777F">
        <w:rPr>
          <w:rFonts w:ascii="Times New Roman" w:hAnsi="Times New Roman"/>
          <w:szCs w:val="28"/>
        </w:rPr>
        <w:t xml:space="preserve"> - отходы, образовавшиеся в результате жизнедеятельности человека;</w:t>
      </w:r>
    </w:p>
    <w:p w:rsidR="0074424C" w:rsidRPr="00A2777F" w:rsidRDefault="0074424C" w:rsidP="0074424C">
      <w:pPr>
        <w:autoSpaceDE w:val="0"/>
        <w:autoSpaceDN w:val="0"/>
        <w:adjustRightInd w:val="0"/>
        <w:ind w:firstLine="540"/>
        <w:jc w:val="both"/>
        <w:rPr>
          <w:rFonts w:ascii="Times New Roman" w:hAnsi="Times New Roman"/>
          <w:szCs w:val="28"/>
        </w:rPr>
      </w:pPr>
      <w:r w:rsidRPr="00A2777F">
        <w:rPr>
          <w:rFonts w:ascii="Times New Roman" w:hAnsi="Times New Roman"/>
          <w:b/>
          <w:szCs w:val="28"/>
        </w:rPr>
        <w:lastRenderedPageBreak/>
        <w:t xml:space="preserve"> </w:t>
      </w:r>
      <w:proofErr w:type="gramStart"/>
      <w:r w:rsidRPr="00A2777F">
        <w:rPr>
          <w:rFonts w:ascii="Times New Roman" w:hAnsi="Times New Roman"/>
          <w:b/>
          <w:szCs w:val="28"/>
        </w:rPr>
        <w:t>крупногабаритный мусор (КГМ)-</w:t>
      </w:r>
      <w:r w:rsidRPr="00A2777F">
        <w:rPr>
          <w:rFonts w:ascii="Times New Roman" w:hAnsi="Times New Roman"/>
          <w:szCs w:val="28"/>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w:t>
      </w:r>
      <w:proofErr w:type="gramEnd"/>
      <w:r w:rsidRPr="00A2777F">
        <w:rPr>
          <w:rFonts w:ascii="Times New Roman" w:hAnsi="Times New Roman"/>
          <w:szCs w:val="28"/>
        </w:rPr>
        <w:t xml:space="preserve"> лицами;</w:t>
      </w:r>
    </w:p>
    <w:p w:rsidR="0074424C" w:rsidRPr="00A2777F" w:rsidRDefault="0074424C" w:rsidP="0074424C">
      <w:pPr>
        <w:ind w:right="49"/>
        <w:jc w:val="both"/>
        <w:rPr>
          <w:rFonts w:ascii="Times New Roman" w:hAnsi="Times New Roman"/>
          <w:szCs w:val="28"/>
        </w:rPr>
      </w:pPr>
      <w:r w:rsidRPr="00A2777F">
        <w:rPr>
          <w:rFonts w:ascii="Times New Roman" w:hAnsi="Times New Roman"/>
          <w:b/>
          <w:szCs w:val="28"/>
        </w:rPr>
        <w:t xml:space="preserve">        норматив накопления твердых коммунальных отходов</w:t>
      </w:r>
      <w:r w:rsidRPr="00A2777F">
        <w:rPr>
          <w:rFonts w:ascii="Times New Roman" w:hAnsi="Times New Roman"/>
          <w:szCs w:val="28"/>
        </w:rPr>
        <w:t xml:space="preserve"> - среднее количество твердых коммунальных отходов, образующихся в единицу времени;</w:t>
      </w:r>
    </w:p>
    <w:p w:rsidR="0074424C" w:rsidRPr="00A2777F" w:rsidRDefault="0074424C" w:rsidP="0074424C">
      <w:pPr>
        <w:ind w:right="49"/>
        <w:jc w:val="both"/>
        <w:rPr>
          <w:rFonts w:ascii="Times New Roman" w:hAnsi="Times New Roman"/>
          <w:szCs w:val="28"/>
        </w:rPr>
      </w:pPr>
      <w:r w:rsidRPr="00A2777F">
        <w:rPr>
          <w:rFonts w:ascii="Times New Roman" w:hAnsi="Times New Roman"/>
          <w:b/>
          <w:szCs w:val="28"/>
        </w:rPr>
        <w:t xml:space="preserve">        специализированная организация</w:t>
      </w:r>
      <w:r w:rsidRPr="00A2777F">
        <w:rPr>
          <w:rFonts w:ascii="Times New Roman" w:hAnsi="Times New Roman"/>
          <w:szCs w:val="28"/>
        </w:rPr>
        <w:t xml:space="preserve"> - организация независимо от ее организационно-правовой формы, а также индивидуальный предприниматель, оказывающие потребителю услуги по содержанию объектов благоустройства, уборке, обеспечению чистоты и порядка, имеющая соответствующую лицензию на оказание данного вида услуг;</w:t>
      </w:r>
    </w:p>
    <w:p w:rsidR="0074424C" w:rsidRPr="00A2777F" w:rsidRDefault="0074424C" w:rsidP="0074424C">
      <w:pPr>
        <w:ind w:right="49" w:firstLine="708"/>
        <w:jc w:val="both"/>
        <w:rPr>
          <w:rFonts w:ascii="Times New Roman" w:hAnsi="Times New Roman"/>
          <w:szCs w:val="28"/>
        </w:rPr>
      </w:pPr>
      <w:r w:rsidRPr="00A2777F">
        <w:rPr>
          <w:rFonts w:ascii="Times New Roman" w:hAnsi="Times New Roman"/>
          <w:b/>
          <w:bCs/>
          <w:szCs w:val="28"/>
        </w:rPr>
        <w:t>отходы производства и потребления (далее - отходы)</w:t>
      </w:r>
      <w:r w:rsidRPr="00A2777F">
        <w:rPr>
          <w:rFonts w:ascii="Times New Roman" w:hAnsi="Times New Roman"/>
          <w:bCs/>
          <w:szCs w:val="2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74424C" w:rsidRPr="00A2777F" w:rsidRDefault="0074424C" w:rsidP="0074424C">
      <w:pPr>
        <w:ind w:right="49" w:firstLine="708"/>
        <w:jc w:val="both"/>
        <w:rPr>
          <w:rFonts w:ascii="Times New Roman" w:hAnsi="Times New Roman"/>
          <w:b/>
          <w:bCs/>
          <w:szCs w:val="28"/>
          <w:highlight w:val="yellow"/>
        </w:rPr>
      </w:pPr>
      <w:r w:rsidRPr="00A2777F">
        <w:rPr>
          <w:rFonts w:ascii="Times New Roman" w:hAnsi="Times New Roman"/>
          <w:b/>
          <w:szCs w:val="28"/>
        </w:rPr>
        <w:t>вывоз твердых бытовых отходов (далее - ТБО) и крупногабаритного мусора (далее - КГМ)</w:t>
      </w:r>
      <w:r w:rsidRPr="00A2777F">
        <w:rPr>
          <w:rFonts w:ascii="Times New Roman" w:hAnsi="Times New Roman"/>
          <w:szCs w:val="28"/>
        </w:rPr>
        <w:t xml:space="preserve"> - выгрузка ТБО из контейнеров (загрузка КГМ) в специализированный транспорт и транспортировка их с мест сбора на лицензированные объекты хранения и захоронения отходов (объекты размещения отходов);</w:t>
      </w:r>
      <w:r w:rsidRPr="00A2777F">
        <w:rPr>
          <w:rFonts w:ascii="Times New Roman" w:hAnsi="Times New Roman"/>
          <w:b/>
          <w:bCs/>
          <w:szCs w:val="28"/>
          <w:highlight w:val="yellow"/>
        </w:rPr>
        <w:t xml:space="preserve"> </w:t>
      </w:r>
    </w:p>
    <w:p w:rsidR="0074424C" w:rsidRPr="00A2777F" w:rsidRDefault="0074424C" w:rsidP="0074424C">
      <w:pPr>
        <w:ind w:right="49" w:firstLine="708"/>
        <w:jc w:val="both"/>
        <w:rPr>
          <w:rFonts w:ascii="Times New Roman" w:hAnsi="Times New Roman"/>
          <w:szCs w:val="28"/>
        </w:rPr>
      </w:pPr>
      <w:r w:rsidRPr="00A2777F">
        <w:rPr>
          <w:rFonts w:ascii="Times New Roman" w:hAnsi="Times New Roman"/>
          <w:b/>
          <w:szCs w:val="28"/>
        </w:rPr>
        <w:t>контейнерная площадка</w:t>
      </w:r>
      <w:r w:rsidRPr="00A2777F">
        <w:rPr>
          <w:rFonts w:ascii="Times New Roman" w:hAnsi="Times New Roman"/>
          <w:szCs w:val="28"/>
        </w:rPr>
        <w:t xml:space="preserve"> - оборудованная специальным образом площадка, на которой установлены контейнеры для сбора ТБО объемом не менее 0,75 </w:t>
      </w:r>
      <w:proofErr w:type="spellStart"/>
      <w:r w:rsidRPr="00A2777F">
        <w:rPr>
          <w:rFonts w:ascii="Times New Roman" w:hAnsi="Times New Roman"/>
          <w:szCs w:val="28"/>
        </w:rPr>
        <w:t>куб.м</w:t>
      </w:r>
      <w:proofErr w:type="spellEnd"/>
      <w:r w:rsidRPr="00A2777F">
        <w:rPr>
          <w:rFonts w:ascii="Times New Roman" w:hAnsi="Times New Roman"/>
          <w:szCs w:val="28"/>
        </w:rPr>
        <w:t xml:space="preserve">.  и определено место для складирования КГМ или установлен контейнер для сбора КГМ объемом от </w:t>
      </w:r>
      <w:smartTag w:uri="urn:schemas-microsoft-com:office:smarttags" w:element="metricconverter">
        <w:smartTagPr>
          <w:attr w:name="ProductID" w:val="5,0 куб. м"/>
        </w:smartTagPr>
        <w:r w:rsidRPr="00A2777F">
          <w:rPr>
            <w:rFonts w:ascii="Times New Roman" w:hAnsi="Times New Roman"/>
            <w:szCs w:val="28"/>
          </w:rPr>
          <w:t>5,0 куб. м</w:t>
        </w:r>
      </w:smartTag>
      <w:r w:rsidRPr="00A2777F">
        <w:rPr>
          <w:rFonts w:ascii="Times New Roman" w:hAnsi="Times New Roman"/>
          <w:szCs w:val="28"/>
        </w:rPr>
        <w:t xml:space="preserve"> и более, имеющая освещение и подъездные пути;</w:t>
      </w:r>
    </w:p>
    <w:p w:rsidR="0074424C" w:rsidRPr="00A2777F" w:rsidRDefault="0074424C" w:rsidP="0074424C">
      <w:pPr>
        <w:ind w:right="49" w:firstLine="708"/>
        <w:jc w:val="both"/>
        <w:rPr>
          <w:rFonts w:ascii="Times New Roman" w:hAnsi="Times New Roman"/>
          <w:b/>
          <w:bCs/>
          <w:szCs w:val="28"/>
        </w:rPr>
      </w:pPr>
      <w:proofErr w:type="gramStart"/>
      <w:r w:rsidRPr="00A2777F">
        <w:rPr>
          <w:rFonts w:ascii="Times New Roman" w:hAnsi="Times New Roman"/>
          <w:b/>
          <w:szCs w:val="28"/>
        </w:rPr>
        <w:t>обращение с отходами</w:t>
      </w:r>
      <w:r w:rsidRPr="00A2777F">
        <w:rPr>
          <w:rFonts w:ascii="Times New Roman" w:hAnsi="Times New Roman"/>
          <w:szCs w:val="28"/>
        </w:rPr>
        <w:t xml:space="preserve"> </w:t>
      </w:r>
      <w:r w:rsidRPr="00A2777F">
        <w:rPr>
          <w:rFonts w:ascii="Times New Roman" w:hAnsi="Times New Roman"/>
          <w:bCs/>
          <w:szCs w:val="28"/>
        </w:rPr>
        <w:t>- деятельность по сбору, накоплению, транспортированию, обработке, утилизации, обезвреживанию, размещению отходов</w:t>
      </w:r>
      <w:r w:rsidRPr="00A2777F">
        <w:rPr>
          <w:rFonts w:ascii="Times New Roman" w:hAnsi="Times New Roman"/>
          <w:szCs w:val="28"/>
        </w:rPr>
        <w:t>;</w:t>
      </w:r>
      <w:proofErr w:type="gramEnd"/>
    </w:p>
    <w:p w:rsidR="0074424C" w:rsidRPr="00A2777F" w:rsidRDefault="0074424C" w:rsidP="0074424C">
      <w:pPr>
        <w:ind w:right="49"/>
        <w:jc w:val="both"/>
        <w:rPr>
          <w:rFonts w:ascii="Times New Roman" w:hAnsi="Times New Roman"/>
          <w:szCs w:val="28"/>
        </w:rPr>
      </w:pPr>
      <w:r w:rsidRPr="00A2777F">
        <w:rPr>
          <w:rFonts w:ascii="Times New Roman" w:hAnsi="Times New Roman"/>
          <w:b/>
          <w:szCs w:val="28"/>
        </w:rPr>
        <w:t xml:space="preserve">          размещение отходов</w:t>
      </w:r>
      <w:r w:rsidRPr="00A2777F">
        <w:rPr>
          <w:rFonts w:ascii="Times New Roman" w:hAnsi="Times New Roman"/>
          <w:szCs w:val="28"/>
        </w:rPr>
        <w:t xml:space="preserve"> - хранение и захоронение отходов:</w:t>
      </w:r>
    </w:p>
    <w:p w:rsidR="0074424C" w:rsidRPr="00A2777F" w:rsidRDefault="0074424C" w:rsidP="0074424C">
      <w:pPr>
        <w:autoSpaceDE w:val="0"/>
        <w:autoSpaceDN w:val="0"/>
        <w:adjustRightInd w:val="0"/>
        <w:ind w:firstLine="540"/>
        <w:jc w:val="both"/>
        <w:rPr>
          <w:rFonts w:ascii="Times New Roman" w:hAnsi="Times New Roman"/>
          <w:bCs/>
          <w:szCs w:val="28"/>
        </w:rPr>
      </w:pPr>
      <w:r w:rsidRPr="00A2777F">
        <w:rPr>
          <w:rFonts w:ascii="Times New Roman" w:hAnsi="Times New Roman"/>
          <w:bCs/>
          <w:szCs w:val="28"/>
        </w:rPr>
        <w:t xml:space="preserve">   </w:t>
      </w:r>
      <w:r w:rsidRPr="00A2777F">
        <w:rPr>
          <w:rFonts w:ascii="Times New Roman" w:hAnsi="Times New Roman"/>
          <w:b/>
          <w:bCs/>
          <w:szCs w:val="28"/>
        </w:rPr>
        <w:t>хранение отходов</w:t>
      </w:r>
      <w:r w:rsidRPr="00A2777F">
        <w:rPr>
          <w:rFonts w:ascii="Times New Roman" w:hAnsi="Times New Roman"/>
          <w:bCs/>
          <w:szCs w:val="28"/>
        </w:rPr>
        <w:t xml:space="preserve"> - складирование отходов в специализированных объектах сроком более чем одиннадцать месяцев в целях утилизации, обезвреживания, захоронения,</w:t>
      </w:r>
    </w:p>
    <w:p w:rsidR="0074424C" w:rsidRPr="00A2777F" w:rsidRDefault="0074424C" w:rsidP="0074424C">
      <w:pPr>
        <w:ind w:right="49" w:firstLine="708"/>
        <w:jc w:val="both"/>
        <w:rPr>
          <w:rFonts w:ascii="Times New Roman" w:hAnsi="Times New Roman"/>
          <w:bCs/>
          <w:szCs w:val="28"/>
        </w:rPr>
      </w:pPr>
      <w:r w:rsidRPr="00A2777F">
        <w:rPr>
          <w:rFonts w:ascii="Times New Roman" w:hAnsi="Times New Roman"/>
          <w:b/>
          <w:bCs/>
          <w:szCs w:val="28"/>
        </w:rPr>
        <w:t>захоронение отходов</w:t>
      </w:r>
      <w:r w:rsidRPr="00A2777F">
        <w:rPr>
          <w:rFonts w:ascii="Times New Roman" w:hAnsi="Times New Roman"/>
          <w:bCs/>
          <w:szCs w:val="28"/>
        </w:rPr>
        <w:t xml:space="preserve">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74424C" w:rsidRPr="00A2777F" w:rsidRDefault="0074424C" w:rsidP="0074424C">
      <w:pPr>
        <w:ind w:right="49" w:firstLine="708"/>
        <w:jc w:val="both"/>
        <w:rPr>
          <w:rFonts w:ascii="Times New Roman" w:hAnsi="Times New Roman"/>
          <w:szCs w:val="28"/>
        </w:rPr>
      </w:pPr>
      <w:r w:rsidRPr="00A2777F">
        <w:rPr>
          <w:rFonts w:ascii="Times New Roman" w:hAnsi="Times New Roman"/>
          <w:b/>
          <w:szCs w:val="28"/>
        </w:rPr>
        <w:t>сбор отходов</w:t>
      </w:r>
      <w:r w:rsidRPr="00A2777F">
        <w:rPr>
          <w:rFonts w:ascii="Times New Roman" w:hAnsi="Times New Roman"/>
          <w:szCs w:val="28"/>
        </w:rPr>
        <w:t xml:space="preserve">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74424C" w:rsidRPr="00A2777F" w:rsidRDefault="0074424C" w:rsidP="0074424C">
      <w:pPr>
        <w:ind w:right="49" w:firstLine="708"/>
        <w:jc w:val="both"/>
        <w:rPr>
          <w:rFonts w:ascii="Times New Roman" w:hAnsi="Times New Roman"/>
          <w:szCs w:val="28"/>
        </w:rPr>
      </w:pPr>
      <w:r w:rsidRPr="00A2777F">
        <w:rPr>
          <w:rFonts w:ascii="Times New Roman" w:hAnsi="Times New Roman"/>
          <w:b/>
          <w:szCs w:val="28"/>
        </w:rPr>
        <w:t>несанкционированная свалка</w:t>
      </w:r>
      <w:r w:rsidRPr="00A2777F">
        <w:rPr>
          <w:rFonts w:ascii="Times New Roman" w:hAnsi="Times New Roman"/>
          <w:szCs w:val="28"/>
        </w:rPr>
        <w:t xml:space="preserve"> - самовольное (несанкционированное) размещение всех видов отходов и смета в местах (на площадках), не обустроенных в соответствии с требованиями </w:t>
      </w:r>
      <w:hyperlink r:id="rId6" w:history="1">
        <w:r w:rsidRPr="00A2777F">
          <w:rPr>
            <w:rFonts w:ascii="Times New Roman" w:hAnsi="Times New Roman"/>
            <w:szCs w:val="28"/>
          </w:rPr>
          <w:t>законодательства</w:t>
        </w:r>
      </w:hyperlink>
      <w:r w:rsidRPr="00A2777F">
        <w:rPr>
          <w:rFonts w:ascii="Times New Roman" w:hAnsi="Times New Roman"/>
          <w:szCs w:val="28"/>
        </w:rPr>
        <w:t xml:space="preserve"> в области охраны окружающей среды и </w:t>
      </w:r>
      <w:hyperlink r:id="rId7" w:history="1">
        <w:r w:rsidRPr="00A2777F">
          <w:rPr>
            <w:rFonts w:ascii="Times New Roman" w:hAnsi="Times New Roman"/>
            <w:szCs w:val="28"/>
          </w:rPr>
          <w:t>законодательства</w:t>
        </w:r>
      </w:hyperlink>
      <w:r w:rsidRPr="00A2777F">
        <w:rPr>
          <w:rFonts w:ascii="Times New Roman" w:hAnsi="Times New Roman"/>
          <w:szCs w:val="28"/>
        </w:rPr>
        <w:t xml:space="preserve"> в области обеспечения санитарно-эпидемиологического благополучия населения, в целях их дальнейшей  утилизации, обезвреживания, размещения, транспортирования;    </w:t>
      </w:r>
    </w:p>
    <w:p w:rsidR="0074424C" w:rsidRPr="00A2777F" w:rsidRDefault="0074424C" w:rsidP="0074424C">
      <w:pPr>
        <w:ind w:right="49"/>
        <w:jc w:val="both"/>
        <w:rPr>
          <w:rFonts w:ascii="Times New Roman" w:hAnsi="Times New Roman"/>
          <w:szCs w:val="28"/>
        </w:rPr>
      </w:pPr>
      <w:r w:rsidRPr="00A2777F">
        <w:rPr>
          <w:rFonts w:ascii="Times New Roman" w:hAnsi="Times New Roman"/>
          <w:b/>
          <w:szCs w:val="28"/>
        </w:rPr>
        <w:lastRenderedPageBreak/>
        <w:t xml:space="preserve">         несанкционированная торговля</w:t>
      </w:r>
      <w:r w:rsidRPr="00A2777F">
        <w:rPr>
          <w:rFonts w:ascii="Times New Roman" w:hAnsi="Times New Roman"/>
          <w:szCs w:val="28"/>
        </w:rPr>
        <w:t xml:space="preserve"> - реализация всех видов товаров и продукции без соответствующего разрешения, выданного в установленном порядке (самовольная торговля), и вне специально отведенных мест;</w:t>
      </w:r>
    </w:p>
    <w:p w:rsidR="0074424C" w:rsidRPr="00A2777F" w:rsidRDefault="0074424C" w:rsidP="0074424C">
      <w:pPr>
        <w:ind w:right="49" w:firstLine="708"/>
        <w:jc w:val="both"/>
        <w:rPr>
          <w:rFonts w:ascii="Times New Roman" w:hAnsi="Times New Roman"/>
          <w:szCs w:val="28"/>
        </w:rPr>
      </w:pPr>
      <w:r w:rsidRPr="00A2777F">
        <w:rPr>
          <w:rFonts w:ascii="Times New Roman" w:hAnsi="Times New Roman"/>
          <w:b/>
          <w:szCs w:val="28"/>
        </w:rPr>
        <w:t>газон</w:t>
      </w:r>
      <w:r w:rsidRPr="00A2777F">
        <w:rPr>
          <w:rFonts w:ascii="Times New Roman" w:hAnsi="Times New Roman"/>
          <w:szCs w:val="28"/>
        </w:rPr>
        <w:t xml:space="preserve"> - элемент зеленого насаждения с травяным покровом естественного или искусственного происхождения на открытых участках озелененной территории;</w:t>
      </w:r>
    </w:p>
    <w:p w:rsidR="0074424C" w:rsidRPr="00A2777F" w:rsidRDefault="0074424C" w:rsidP="0074424C">
      <w:pPr>
        <w:ind w:right="49" w:firstLine="708"/>
        <w:jc w:val="both"/>
        <w:rPr>
          <w:rFonts w:ascii="Times New Roman" w:hAnsi="Times New Roman"/>
          <w:szCs w:val="28"/>
        </w:rPr>
      </w:pPr>
      <w:r w:rsidRPr="00A2777F">
        <w:rPr>
          <w:rFonts w:ascii="Times New Roman" w:hAnsi="Times New Roman"/>
          <w:b/>
          <w:szCs w:val="28"/>
        </w:rPr>
        <w:t>зеленые насаждения</w:t>
      </w:r>
      <w:r w:rsidRPr="00A2777F">
        <w:rPr>
          <w:rFonts w:ascii="Times New Roman" w:hAnsi="Times New Roman"/>
          <w:szCs w:val="28"/>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74424C" w:rsidRPr="00A2777F" w:rsidRDefault="0074424C" w:rsidP="0074424C">
      <w:pPr>
        <w:ind w:right="49" w:firstLine="708"/>
        <w:jc w:val="both"/>
        <w:rPr>
          <w:rFonts w:ascii="Times New Roman" w:hAnsi="Times New Roman"/>
          <w:szCs w:val="28"/>
        </w:rPr>
      </w:pPr>
      <w:r w:rsidRPr="00A2777F">
        <w:rPr>
          <w:rFonts w:ascii="Times New Roman" w:hAnsi="Times New Roman"/>
          <w:b/>
          <w:szCs w:val="28"/>
        </w:rPr>
        <w:t>землевладение</w:t>
      </w:r>
      <w:r w:rsidRPr="00A2777F">
        <w:rPr>
          <w:rFonts w:ascii="Times New Roman" w:hAnsi="Times New Roman"/>
          <w:szCs w:val="28"/>
        </w:rPr>
        <w:t xml:space="preserve"> - земельный участок, на котором расположен индивидуальный жилой дом с элементами озеленения и благоустройства и иные, предназначенные для обслуживания, эксплуатации и благоустройства данного дома объекты, граница земельного участка которого, определена на основании данных государственного кадастрового учета в соответствии с требованиями земельного законодательства и законодательства о градостроительной деятельности;</w:t>
      </w:r>
    </w:p>
    <w:p w:rsidR="0074424C" w:rsidRPr="00A2777F" w:rsidRDefault="0074424C" w:rsidP="0074424C">
      <w:pPr>
        <w:ind w:right="49" w:firstLine="708"/>
        <w:jc w:val="both"/>
        <w:rPr>
          <w:rFonts w:ascii="Times New Roman" w:hAnsi="Times New Roman"/>
          <w:szCs w:val="28"/>
        </w:rPr>
      </w:pPr>
      <w:r w:rsidRPr="00A2777F">
        <w:rPr>
          <w:rFonts w:ascii="Times New Roman" w:hAnsi="Times New Roman"/>
          <w:b/>
          <w:szCs w:val="28"/>
        </w:rPr>
        <w:t>механизированная уборка</w:t>
      </w:r>
      <w:r w:rsidRPr="00A2777F">
        <w:rPr>
          <w:rFonts w:ascii="Times New Roman" w:hAnsi="Times New Roman"/>
          <w:szCs w:val="28"/>
        </w:rPr>
        <w:t xml:space="preserve"> - уборка территорий с применением специальных автомобилей и уборочной техники, предназначенных для уборки территорий;</w:t>
      </w:r>
    </w:p>
    <w:p w:rsidR="0074424C" w:rsidRPr="00A2777F" w:rsidRDefault="0074424C" w:rsidP="0074424C">
      <w:pPr>
        <w:ind w:right="49" w:firstLine="708"/>
        <w:jc w:val="both"/>
        <w:rPr>
          <w:rFonts w:ascii="Times New Roman" w:hAnsi="Times New Roman"/>
          <w:szCs w:val="28"/>
        </w:rPr>
      </w:pPr>
      <w:r w:rsidRPr="00A2777F">
        <w:rPr>
          <w:rFonts w:ascii="Times New Roman" w:hAnsi="Times New Roman"/>
          <w:b/>
          <w:szCs w:val="28"/>
        </w:rPr>
        <w:t>объект размещения отходов</w:t>
      </w:r>
      <w:r w:rsidRPr="00A2777F">
        <w:rPr>
          <w:rFonts w:ascii="Times New Roman" w:hAnsi="Times New Roman"/>
          <w:szCs w:val="28"/>
        </w:rPr>
        <w:t xml:space="preserve"> - специально оборудованное сооружение, предназначенное для размещения отходов;</w:t>
      </w:r>
      <w:r w:rsidRPr="00A2777F">
        <w:rPr>
          <w:rFonts w:ascii="Times New Roman" w:hAnsi="Times New Roman"/>
          <w:i/>
          <w:szCs w:val="28"/>
        </w:rPr>
        <w:t xml:space="preserve"> </w:t>
      </w:r>
    </w:p>
    <w:p w:rsidR="0074424C" w:rsidRPr="00A2777F" w:rsidRDefault="0074424C" w:rsidP="0074424C">
      <w:pPr>
        <w:ind w:right="49" w:firstLine="708"/>
        <w:jc w:val="both"/>
        <w:rPr>
          <w:rFonts w:ascii="Times New Roman" w:hAnsi="Times New Roman"/>
          <w:szCs w:val="28"/>
        </w:rPr>
      </w:pPr>
      <w:r w:rsidRPr="00A2777F">
        <w:rPr>
          <w:rFonts w:ascii="Times New Roman" w:hAnsi="Times New Roman"/>
          <w:b/>
          <w:szCs w:val="28"/>
        </w:rPr>
        <w:t>уличный смет</w:t>
      </w:r>
      <w:r w:rsidRPr="00A2777F">
        <w:rPr>
          <w:rFonts w:ascii="Times New Roman" w:hAnsi="Times New Roman"/>
          <w:szCs w:val="28"/>
        </w:rPr>
        <w:t xml:space="preserve"> (далее - смет) - отходы (мусор, состоящий из песка, пыли, листвы и других мелких бытовых отходов потребления) уборки территорий улично-дорожной сети;</w:t>
      </w:r>
    </w:p>
    <w:p w:rsidR="0074424C" w:rsidRPr="00A2777F" w:rsidRDefault="0074424C" w:rsidP="0074424C">
      <w:pPr>
        <w:jc w:val="both"/>
        <w:rPr>
          <w:rFonts w:ascii="Times New Roman" w:hAnsi="Times New Roman"/>
          <w:szCs w:val="28"/>
        </w:rPr>
      </w:pPr>
      <w:r w:rsidRPr="00A2777F">
        <w:rPr>
          <w:rFonts w:ascii="Times New Roman" w:hAnsi="Times New Roman"/>
          <w:b/>
          <w:szCs w:val="28"/>
        </w:rPr>
        <w:tab/>
        <w:t>отработанные ртутьсодержащие лампы</w:t>
      </w:r>
      <w:r w:rsidRPr="00A2777F">
        <w:rPr>
          <w:rFonts w:ascii="Times New Roman" w:hAnsi="Times New Roman"/>
          <w:szCs w:val="28"/>
        </w:rPr>
        <w:t xml:space="preserve"> – ртутьсодержащие отходы, представляющие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74424C" w:rsidRPr="00A2777F" w:rsidRDefault="0074424C" w:rsidP="0074424C">
      <w:pPr>
        <w:ind w:right="49" w:firstLine="708"/>
        <w:jc w:val="both"/>
        <w:rPr>
          <w:rFonts w:ascii="Times New Roman" w:hAnsi="Times New Roman"/>
          <w:szCs w:val="28"/>
        </w:rPr>
      </w:pPr>
      <w:proofErr w:type="gramStart"/>
      <w:r w:rsidRPr="00A2777F">
        <w:rPr>
          <w:rFonts w:ascii="Times New Roman" w:hAnsi="Times New Roman"/>
          <w:b/>
          <w:szCs w:val="28"/>
        </w:rPr>
        <w:t>собственная территория</w:t>
      </w:r>
      <w:r w:rsidRPr="00A2777F">
        <w:rPr>
          <w:rFonts w:ascii="Times New Roman" w:hAnsi="Times New Roman"/>
          <w:szCs w:val="28"/>
        </w:rPr>
        <w:t xml:space="preserve">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 в пределах границ, установленных на кадастровой карте (плане) и имеющий площадь, границы, местоположение, правовой статус и другие характеристики;</w:t>
      </w:r>
      <w:proofErr w:type="gramEnd"/>
    </w:p>
    <w:p w:rsidR="0074424C" w:rsidRPr="00A2777F" w:rsidRDefault="0074424C" w:rsidP="0074424C">
      <w:pPr>
        <w:ind w:right="49" w:firstLine="720"/>
        <w:jc w:val="both"/>
        <w:rPr>
          <w:rFonts w:ascii="Times New Roman" w:hAnsi="Times New Roman"/>
          <w:szCs w:val="28"/>
        </w:rPr>
      </w:pPr>
      <w:proofErr w:type="gramStart"/>
      <w:r w:rsidRPr="00A2777F">
        <w:rPr>
          <w:rFonts w:ascii="Times New Roman" w:hAnsi="Times New Roman"/>
          <w:b/>
          <w:szCs w:val="28"/>
        </w:rPr>
        <w:t>содержание территории</w:t>
      </w:r>
      <w:r w:rsidRPr="00A2777F">
        <w:rPr>
          <w:rFonts w:ascii="Times New Roman" w:hAnsi="Times New Roman"/>
          <w:szCs w:val="28"/>
        </w:rPr>
        <w:t xml:space="preserve"> - комплекс мероприятий (работ), выполняемых лицами, осуществляющими управление многоквартирными домами, собственниками, владельцами, арендаторами, пользователями земельных участков, по обеспечению чистоты, санитарного содержания, надлежащего технического (физического) состояния зданий, строений, сооружений, иных объектов, собственных территорий;</w:t>
      </w:r>
      <w:proofErr w:type="gramEnd"/>
    </w:p>
    <w:p w:rsidR="0074424C" w:rsidRPr="00A2777F" w:rsidRDefault="0074424C" w:rsidP="0074424C">
      <w:pPr>
        <w:ind w:right="49"/>
        <w:rPr>
          <w:rFonts w:ascii="Times New Roman" w:hAnsi="Times New Roman"/>
          <w:i/>
          <w:szCs w:val="28"/>
        </w:rPr>
      </w:pPr>
      <w:r w:rsidRPr="00A2777F">
        <w:rPr>
          <w:rFonts w:ascii="Times New Roman" w:hAnsi="Times New Roman"/>
          <w:i/>
          <w:szCs w:val="28"/>
        </w:rPr>
        <w:t>.</w:t>
      </w:r>
    </w:p>
    <w:p w:rsidR="0074424C" w:rsidRPr="0074424C" w:rsidRDefault="0074424C" w:rsidP="0074424C">
      <w:pPr>
        <w:pStyle w:val="a3"/>
        <w:shd w:val="clear" w:color="auto" w:fill="FFFFFF"/>
        <w:spacing w:before="0" w:beforeAutospacing="0" w:after="150" w:afterAutospacing="0"/>
        <w:jc w:val="both"/>
        <w:rPr>
          <w:color w:val="000000"/>
          <w:sz w:val="22"/>
          <w:szCs w:val="22"/>
        </w:rPr>
      </w:pPr>
      <w:r w:rsidRPr="00A2777F">
        <w:rPr>
          <w:color w:val="000000"/>
          <w:sz w:val="28"/>
          <w:szCs w:val="28"/>
        </w:rPr>
        <w:t xml:space="preserve">          </w:t>
      </w:r>
      <w:r w:rsidRPr="00A2777F">
        <w:rPr>
          <w:color w:val="000000"/>
        </w:rPr>
        <w:t>3</w:t>
      </w:r>
      <w:r w:rsidRPr="0074424C">
        <w:rPr>
          <w:color w:val="000000"/>
          <w:sz w:val="22"/>
          <w:szCs w:val="22"/>
        </w:rPr>
        <w:t>.Решение вступает в силу со дня официального опубликования.</w:t>
      </w:r>
      <w:r w:rsidRPr="0074424C">
        <w:rPr>
          <w:color w:val="000000"/>
          <w:sz w:val="22"/>
          <w:szCs w:val="22"/>
        </w:rPr>
        <w:br/>
        <w:t xml:space="preserve">          4. Опубл</w:t>
      </w:r>
      <w:r>
        <w:rPr>
          <w:color w:val="000000"/>
          <w:sz w:val="22"/>
          <w:szCs w:val="22"/>
        </w:rPr>
        <w:t xml:space="preserve">иковать решение в районной </w:t>
      </w:r>
      <w:r w:rsidRPr="0074424C">
        <w:rPr>
          <w:color w:val="000000"/>
          <w:sz w:val="22"/>
          <w:szCs w:val="22"/>
        </w:rPr>
        <w:t>газете «</w:t>
      </w:r>
      <w:proofErr w:type="spellStart"/>
      <w:r w:rsidRPr="0074424C">
        <w:rPr>
          <w:color w:val="000000"/>
          <w:sz w:val="22"/>
          <w:szCs w:val="22"/>
        </w:rPr>
        <w:t>Кошехабльские</w:t>
      </w:r>
      <w:proofErr w:type="spellEnd"/>
      <w:r w:rsidRPr="0074424C">
        <w:rPr>
          <w:color w:val="000000"/>
          <w:sz w:val="22"/>
          <w:szCs w:val="22"/>
        </w:rPr>
        <w:t xml:space="preserve">  вести» и разместить на официальном сайте Администрации </w:t>
      </w:r>
      <w:proofErr w:type="spellStart"/>
      <w:r w:rsidRPr="0074424C">
        <w:rPr>
          <w:color w:val="000000"/>
          <w:sz w:val="22"/>
          <w:szCs w:val="22"/>
        </w:rPr>
        <w:t>Ходзинского</w:t>
      </w:r>
      <w:proofErr w:type="spellEnd"/>
      <w:r w:rsidRPr="0074424C">
        <w:rPr>
          <w:color w:val="000000"/>
          <w:sz w:val="22"/>
          <w:szCs w:val="22"/>
        </w:rPr>
        <w:t xml:space="preserve"> сельского поселения</w:t>
      </w:r>
      <w:r w:rsidRPr="0074424C">
        <w:rPr>
          <w:color w:val="000000"/>
          <w:sz w:val="22"/>
          <w:szCs w:val="22"/>
        </w:rPr>
        <w:t xml:space="preserve"> в информационно-телекоммуникационной сети «Интернет».</w:t>
      </w:r>
    </w:p>
    <w:p w:rsidR="0074424C" w:rsidRPr="00A2777F" w:rsidRDefault="0074424C" w:rsidP="0074424C">
      <w:pPr>
        <w:pStyle w:val="a3"/>
        <w:shd w:val="clear" w:color="auto" w:fill="FFFFFF"/>
        <w:spacing w:before="0" w:beforeAutospacing="0" w:after="150" w:afterAutospacing="0"/>
        <w:jc w:val="both"/>
        <w:rPr>
          <w:color w:val="000000"/>
        </w:rPr>
      </w:pPr>
    </w:p>
    <w:p w:rsidR="0074424C" w:rsidRPr="0074424C" w:rsidRDefault="0074424C" w:rsidP="0074424C">
      <w:pPr>
        <w:pStyle w:val="a7"/>
        <w:rPr>
          <w:rFonts w:ascii="Times New Roman" w:hAnsi="Times New Roman"/>
          <w:b/>
        </w:rPr>
      </w:pPr>
      <w:r w:rsidRPr="0074424C">
        <w:rPr>
          <w:rFonts w:ascii="Times New Roman" w:hAnsi="Times New Roman"/>
          <w:b/>
        </w:rPr>
        <w:t xml:space="preserve">Глава </w:t>
      </w:r>
      <w:r w:rsidRPr="0074424C">
        <w:rPr>
          <w:rFonts w:ascii="Times New Roman" w:hAnsi="Times New Roman"/>
          <w:b/>
        </w:rPr>
        <w:t>МО</w:t>
      </w:r>
    </w:p>
    <w:p w:rsidR="0074424C" w:rsidRPr="0074424C" w:rsidRDefault="0074424C" w:rsidP="0074424C">
      <w:pPr>
        <w:pStyle w:val="a7"/>
        <w:rPr>
          <w:rFonts w:ascii="Times New Roman" w:hAnsi="Times New Roman"/>
          <w:b/>
        </w:rPr>
      </w:pPr>
      <w:r w:rsidRPr="0074424C">
        <w:rPr>
          <w:rFonts w:ascii="Times New Roman" w:hAnsi="Times New Roman"/>
          <w:b/>
        </w:rPr>
        <w:t>«</w:t>
      </w:r>
      <w:proofErr w:type="spellStart"/>
      <w:r w:rsidRPr="0074424C">
        <w:rPr>
          <w:rFonts w:ascii="Times New Roman" w:hAnsi="Times New Roman"/>
          <w:b/>
        </w:rPr>
        <w:t>Ходзинское</w:t>
      </w:r>
      <w:proofErr w:type="spellEnd"/>
      <w:r w:rsidRPr="0074424C">
        <w:rPr>
          <w:rFonts w:ascii="Times New Roman" w:hAnsi="Times New Roman"/>
          <w:b/>
        </w:rPr>
        <w:t xml:space="preserve"> сельское поселение</w:t>
      </w:r>
      <w:r>
        <w:rPr>
          <w:rFonts w:ascii="Times New Roman" w:hAnsi="Times New Roman"/>
          <w:b/>
        </w:rPr>
        <w:t xml:space="preserve">»                                            </w:t>
      </w:r>
      <w:proofErr w:type="spellStart"/>
      <w:r>
        <w:rPr>
          <w:rFonts w:ascii="Times New Roman" w:hAnsi="Times New Roman"/>
          <w:b/>
        </w:rPr>
        <w:t>Р.М.Тлостнаков</w:t>
      </w:r>
      <w:proofErr w:type="spellEnd"/>
      <w:r w:rsidRPr="0074424C">
        <w:rPr>
          <w:rFonts w:ascii="Times New Roman" w:hAnsi="Times New Roman"/>
          <w:b/>
        </w:rPr>
        <w:t xml:space="preserve">                 </w:t>
      </w:r>
      <w:r w:rsidRPr="0074424C">
        <w:rPr>
          <w:rFonts w:ascii="Times New Roman" w:hAnsi="Times New Roman"/>
          <w:b/>
        </w:rPr>
        <w:t xml:space="preserve">                  </w:t>
      </w:r>
      <w:r>
        <w:t xml:space="preserve">                                 </w:t>
      </w:r>
    </w:p>
    <w:p w:rsidR="0074424C" w:rsidRPr="00A2777F" w:rsidRDefault="0074424C" w:rsidP="0074424C">
      <w:pPr>
        <w:rPr>
          <w:rFonts w:ascii="Times New Roman" w:hAnsi="Times New Roman"/>
          <w:sz w:val="24"/>
          <w:szCs w:val="24"/>
        </w:rPr>
      </w:pPr>
    </w:p>
    <w:tbl>
      <w:tblPr>
        <w:tblW w:w="8970" w:type="dxa"/>
        <w:tblCellSpacing w:w="15" w:type="dxa"/>
        <w:tblCellMar>
          <w:top w:w="15" w:type="dxa"/>
          <w:left w:w="15" w:type="dxa"/>
          <w:bottom w:w="15" w:type="dxa"/>
          <w:right w:w="15" w:type="dxa"/>
        </w:tblCellMar>
        <w:tblLook w:val="04A0" w:firstRow="1" w:lastRow="0" w:firstColumn="1" w:lastColumn="0" w:noHBand="0" w:noVBand="1"/>
      </w:tblPr>
      <w:tblGrid>
        <w:gridCol w:w="8970"/>
      </w:tblGrid>
      <w:tr w:rsidR="0074424C" w:rsidRPr="00A2777F" w:rsidTr="00E85E2C">
        <w:trPr>
          <w:tblCellSpacing w:w="15" w:type="dxa"/>
        </w:trPr>
        <w:tc>
          <w:tcPr>
            <w:tcW w:w="0" w:type="auto"/>
            <w:vAlign w:val="center"/>
            <w:hideMark/>
          </w:tcPr>
          <w:p w:rsidR="0074424C" w:rsidRPr="00F53061" w:rsidRDefault="0074424C" w:rsidP="00E85E2C">
            <w:pPr>
              <w:spacing w:after="0" w:line="240" w:lineRule="auto"/>
              <w:rPr>
                <w:rFonts w:ascii="Times New Roman" w:hAnsi="Times New Roman"/>
                <w:sz w:val="20"/>
                <w:szCs w:val="20"/>
              </w:rPr>
            </w:pPr>
            <w:r w:rsidRPr="00F53061">
              <w:rPr>
                <w:rFonts w:ascii="Times New Roman" w:hAnsi="Times New Roman"/>
                <w:sz w:val="20"/>
                <w:szCs w:val="20"/>
              </w:rPr>
              <w:br/>
            </w:r>
          </w:p>
        </w:tc>
      </w:tr>
    </w:tbl>
    <w:p w:rsidR="0074424C" w:rsidRPr="00F53061" w:rsidRDefault="0074424C" w:rsidP="0074424C">
      <w:pPr>
        <w:shd w:val="clear" w:color="auto" w:fill="FFFFFF"/>
        <w:spacing w:after="0" w:line="240" w:lineRule="auto"/>
        <w:jc w:val="center"/>
        <w:textAlignment w:val="baseline"/>
        <w:rPr>
          <w:rFonts w:ascii="Arial" w:hAnsi="Arial" w:cs="Arial"/>
          <w:color w:val="3A3A3A"/>
          <w:sz w:val="24"/>
          <w:szCs w:val="24"/>
        </w:rPr>
      </w:pPr>
      <w:r>
        <w:rPr>
          <w:rFonts w:ascii="Arial" w:hAnsi="Arial" w:cs="Arial"/>
          <w:noProof/>
          <w:color w:val="170899"/>
          <w:sz w:val="24"/>
          <w:szCs w:val="24"/>
          <w:bdr w:val="none" w:sz="0" w:space="0" w:color="auto" w:frame="1"/>
        </w:rPr>
        <w:lastRenderedPageBreak/>
        <w:drawing>
          <wp:inline distT="0" distB="0" distL="0" distR="0">
            <wp:extent cx="2705100" cy="2171700"/>
            <wp:effectExtent l="0" t="0" r="0" b="0"/>
            <wp:docPr id="4" name="Рисунок 4" descr="Монтаж забор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таж забора">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171700"/>
                    </a:xfrm>
                    <a:prstGeom prst="rect">
                      <a:avLst/>
                    </a:prstGeom>
                    <a:noFill/>
                    <a:ln>
                      <a:noFill/>
                    </a:ln>
                  </pic:spPr>
                </pic:pic>
              </a:graphicData>
            </a:graphic>
          </wp:inline>
        </w:drawing>
      </w:r>
    </w:p>
    <w:p w:rsidR="0074424C" w:rsidRPr="00F53061" w:rsidRDefault="0074424C" w:rsidP="0074424C">
      <w:pPr>
        <w:shd w:val="clear" w:color="auto" w:fill="FFFFFF"/>
        <w:spacing w:line="240" w:lineRule="auto"/>
        <w:jc w:val="center"/>
        <w:textAlignment w:val="baseline"/>
        <w:rPr>
          <w:rFonts w:ascii="Arial" w:hAnsi="Arial" w:cs="Arial"/>
          <w:i/>
          <w:iCs/>
          <w:color w:val="3A3A3A"/>
          <w:sz w:val="24"/>
          <w:szCs w:val="24"/>
        </w:rPr>
      </w:pPr>
      <w:r w:rsidRPr="00F53061">
        <w:rPr>
          <w:rFonts w:ascii="Arial" w:hAnsi="Arial" w:cs="Arial"/>
          <w:i/>
          <w:iCs/>
          <w:color w:val="3A3A3A"/>
          <w:sz w:val="24"/>
          <w:szCs w:val="24"/>
        </w:rPr>
        <w:t>Установка забора на вашем участке</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Установка забора – задача трудоёмкая и требующая соблюдения определенных правил. Во избежание разногласий с соседями хозяин участка или жилой постройки должен знать, какая высота забора допускается законом между соседями и каким может быть его внешний вид. Чтобы конструкция не оказывала негативного влияния на соседний двор, которое заключается в затенении огорода или цветника, необходимо возводить ограду высотой не более 1,5 м.</w:t>
      </w:r>
    </w:p>
    <w:p w:rsidR="0074424C" w:rsidRPr="00F53061" w:rsidRDefault="0074424C" w:rsidP="0074424C">
      <w:pPr>
        <w:shd w:val="clear" w:color="auto" w:fill="FFFFFF"/>
        <w:spacing w:line="240" w:lineRule="auto"/>
        <w:textAlignment w:val="baseline"/>
        <w:rPr>
          <w:rFonts w:ascii="Arial" w:hAnsi="Arial" w:cs="Arial"/>
          <w:i/>
          <w:iCs/>
          <w:color w:val="2B4273"/>
          <w:sz w:val="24"/>
          <w:szCs w:val="24"/>
        </w:rPr>
      </w:pPr>
      <w:r w:rsidRPr="00F53061">
        <w:rPr>
          <w:rFonts w:ascii="Arial" w:hAnsi="Arial" w:cs="Arial"/>
          <w:i/>
          <w:iCs/>
          <w:color w:val="2B4273"/>
          <w:sz w:val="24"/>
          <w:szCs w:val="24"/>
        </w:rPr>
        <w:t>  </w:t>
      </w:r>
      <w:r w:rsidRPr="00F53061">
        <w:rPr>
          <w:rFonts w:ascii="Arial" w:hAnsi="Arial" w:cs="Arial"/>
          <w:i/>
          <w:iCs/>
          <w:color w:val="2B4273"/>
          <w:sz w:val="24"/>
          <w:szCs w:val="24"/>
          <w:u w:val="single"/>
          <w:bdr w:val="none" w:sz="0" w:space="0" w:color="auto" w:frame="1"/>
        </w:rPr>
        <w:t>Важно!</w:t>
      </w:r>
      <w:r w:rsidRPr="00F53061">
        <w:rPr>
          <w:rFonts w:ascii="Arial" w:hAnsi="Arial" w:cs="Arial"/>
          <w:i/>
          <w:iCs/>
          <w:color w:val="2B4273"/>
          <w:sz w:val="24"/>
          <w:szCs w:val="24"/>
        </w:rPr>
        <w:t> Пункт № 66 Федерального закона гласит: все постройки требуется возводить в соответствии с утвержденным проектом, и ограды в частном секторе не составляют исключение. Соблюдать норматив должны и все садово-дачные учреждения.</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Владельцы частных имений интересуются, допустима ли постановка глухой ограды между соседними участками? Дабы не нарушить регламент, им рекомендуется производить монтаж светопроницаемой конструкции – сетчатой или решетчатой. Глухой или сплошной забор может стоять только со стороны уличной части.</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Если соседи не возражают против намеченного плана конструкции, лучше подстраховаться письменной договоренностью и закрепить ее юридически. В этом случае хозяин обезопасит себя от возможных скандалов с окружающими жильцами. Но все-таки желательно придерживаться рекомендаций СНиПа и уточнять нормы по возведению заборов в органах местного самоуправления. В некоторых областях России допускается высота 2,2 м для полупрозрачной ограды и 75 см – для сплошной.</w:t>
      </w:r>
    </w:p>
    <w:p w:rsidR="0074424C" w:rsidRPr="00F53061" w:rsidRDefault="0074424C" w:rsidP="0074424C">
      <w:pPr>
        <w:shd w:val="clear" w:color="auto" w:fill="FFFFFF"/>
        <w:spacing w:after="0" w:line="240" w:lineRule="auto"/>
        <w:jc w:val="center"/>
        <w:textAlignment w:val="baseline"/>
        <w:rPr>
          <w:rFonts w:ascii="Arial" w:hAnsi="Arial" w:cs="Arial"/>
          <w:color w:val="3A3A3A"/>
          <w:sz w:val="24"/>
          <w:szCs w:val="24"/>
        </w:rPr>
      </w:pPr>
      <w:r>
        <w:rPr>
          <w:rFonts w:ascii="Arial" w:hAnsi="Arial" w:cs="Arial"/>
          <w:noProof/>
          <w:color w:val="170899"/>
          <w:sz w:val="24"/>
          <w:szCs w:val="24"/>
          <w:bdr w:val="none" w:sz="0" w:space="0" w:color="auto" w:frame="1"/>
        </w:rPr>
        <w:drawing>
          <wp:inline distT="0" distB="0" distL="0" distR="0">
            <wp:extent cx="2857500" cy="1859280"/>
            <wp:effectExtent l="0" t="0" r="0" b="7620"/>
            <wp:docPr id="3" name="Рисунок 3" descr="Высокий забор от соседей">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ысокий забор от соседей">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59280"/>
                    </a:xfrm>
                    <a:prstGeom prst="rect">
                      <a:avLst/>
                    </a:prstGeom>
                    <a:noFill/>
                    <a:ln>
                      <a:noFill/>
                    </a:ln>
                  </pic:spPr>
                </pic:pic>
              </a:graphicData>
            </a:graphic>
          </wp:inline>
        </w:drawing>
      </w:r>
    </w:p>
    <w:p w:rsidR="0074424C" w:rsidRPr="00F53061" w:rsidRDefault="0074424C" w:rsidP="0074424C">
      <w:pPr>
        <w:shd w:val="clear" w:color="auto" w:fill="FFFFFF"/>
        <w:spacing w:line="240" w:lineRule="auto"/>
        <w:jc w:val="center"/>
        <w:textAlignment w:val="baseline"/>
        <w:rPr>
          <w:rFonts w:ascii="Arial" w:hAnsi="Arial" w:cs="Arial"/>
          <w:i/>
          <w:iCs/>
          <w:color w:val="3A3A3A"/>
          <w:sz w:val="24"/>
          <w:szCs w:val="24"/>
        </w:rPr>
      </w:pPr>
      <w:r w:rsidRPr="00F53061">
        <w:rPr>
          <w:rFonts w:ascii="Arial" w:hAnsi="Arial" w:cs="Arial"/>
          <w:i/>
          <w:iCs/>
          <w:color w:val="3A3A3A"/>
          <w:sz w:val="24"/>
          <w:szCs w:val="24"/>
        </w:rPr>
        <w:lastRenderedPageBreak/>
        <w:t xml:space="preserve">Такой высокий забор </w:t>
      </w:r>
      <w:r w:rsidRPr="00F53061">
        <w:rPr>
          <w:rFonts w:ascii="Arial" w:hAnsi="Arial" w:cs="Arial"/>
          <w:i/>
          <w:iCs/>
          <w:color w:val="3A3A3A"/>
          <w:sz w:val="24"/>
          <w:szCs w:val="24"/>
        </w:rPr>
        <w:t>может,</w:t>
      </w:r>
      <w:r w:rsidRPr="00F53061">
        <w:rPr>
          <w:rFonts w:ascii="Arial" w:hAnsi="Arial" w:cs="Arial"/>
          <w:i/>
          <w:iCs/>
          <w:color w:val="3A3A3A"/>
          <w:sz w:val="24"/>
          <w:szCs w:val="24"/>
        </w:rPr>
        <w:t xml:space="preserve"> не понравится соседям.</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 xml:space="preserve">Как быть, если соседское ограждение противоречит принятой высоте? Например, 4-метровый забор идет между дворами </w:t>
      </w:r>
      <w:proofErr w:type="gramStart"/>
      <w:r w:rsidRPr="00F53061">
        <w:rPr>
          <w:rFonts w:ascii="Arial" w:hAnsi="Arial" w:cs="Arial"/>
          <w:color w:val="3A3A3A"/>
          <w:sz w:val="24"/>
          <w:szCs w:val="24"/>
        </w:rPr>
        <w:t>сплошняком</w:t>
      </w:r>
      <w:proofErr w:type="gramEnd"/>
      <w:r w:rsidRPr="00F53061">
        <w:rPr>
          <w:rFonts w:ascii="Arial" w:hAnsi="Arial" w:cs="Arial"/>
          <w:color w:val="3A3A3A"/>
          <w:sz w:val="24"/>
          <w:szCs w:val="24"/>
        </w:rPr>
        <w:t>. Для начала необходимо попытаться решить проблему мирным путем, доброжелательно поговорив с соседом. Но если «достучаться» до собеседника не удалось, и огромный забор по-прежнему создает помехи соседнему участку, можно обратиться в суд и добиться справедливости, а также возместить расходы, связанные с оплатой услуг привлекаемых экспертов.</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Таким образом, перед началом строительства рекомендуется изучить документы по земельному законодательству, просчитать границы между участками и обсудить структуру будущего забора с соседями. При отсутствии возражений можно составить акт, в котором будут четко прописаны все моменты.</w:t>
      </w:r>
    </w:p>
    <w:p w:rsidR="0074424C" w:rsidRPr="00F53061" w:rsidRDefault="0074424C" w:rsidP="0074424C">
      <w:pPr>
        <w:shd w:val="clear" w:color="auto" w:fill="99884B"/>
        <w:spacing w:before="300" w:after="150" w:line="375" w:lineRule="atLeast"/>
        <w:jc w:val="center"/>
        <w:textAlignment w:val="baseline"/>
        <w:outlineLvl w:val="1"/>
        <w:rPr>
          <w:rFonts w:ascii="Arial" w:hAnsi="Arial" w:cs="Arial"/>
          <w:b/>
          <w:bCs/>
          <w:color w:val="FFFFFF"/>
          <w:sz w:val="41"/>
          <w:szCs w:val="41"/>
        </w:rPr>
      </w:pPr>
      <w:r w:rsidRPr="00F53061">
        <w:rPr>
          <w:rFonts w:ascii="Arial" w:hAnsi="Arial" w:cs="Arial"/>
          <w:b/>
          <w:bCs/>
          <w:color w:val="FFFFFF"/>
          <w:sz w:val="41"/>
          <w:szCs w:val="41"/>
        </w:rPr>
        <w:t>Высота забора в частном секторе между соседями по СНиП</w:t>
      </w:r>
    </w:p>
    <w:p w:rsidR="0074424C" w:rsidRPr="00F53061" w:rsidRDefault="0074424C" w:rsidP="0074424C">
      <w:pPr>
        <w:shd w:val="clear" w:color="auto" w:fill="FFFFFF"/>
        <w:spacing w:after="0" w:line="240" w:lineRule="auto"/>
        <w:textAlignment w:val="baseline"/>
        <w:rPr>
          <w:rFonts w:ascii="Arial" w:hAnsi="Arial" w:cs="Arial"/>
          <w:color w:val="3A3A3A"/>
          <w:sz w:val="24"/>
          <w:szCs w:val="24"/>
        </w:rPr>
      </w:pPr>
      <w:r w:rsidRPr="00F53061">
        <w:rPr>
          <w:rFonts w:ascii="Arial" w:hAnsi="Arial" w:cs="Arial"/>
          <w:b/>
          <w:bCs/>
          <w:color w:val="3A3A3A"/>
          <w:sz w:val="24"/>
          <w:szCs w:val="24"/>
        </w:rPr>
        <w:t>Не нарушая правил СНиПа, хозяева должны ограждать свои владения заборами с просветами при максимальной высоте 1,5 м.</w:t>
      </w:r>
      <w:r w:rsidRPr="00F53061">
        <w:rPr>
          <w:rFonts w:ascii="Arial" w:hAnsi="Arial" w:cs="Arial"/>
          <w:color w:val="3A3A3A"/>
          <w:sz w:val="24"/>
          <w:szCs w:val="24"/>
        </w:rPr>
        <w:t> Такие конструкции не будут существенно затенять соседнюю территорию. Глухие ограждения разрешается ставить в стороне двора, приближенной к проезжей части.</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Кроме того, заборы в частном секторе не должны стоять впритык к границе подворья соседей. СНиП требует расположения ограды с просветами не ближе полуметра от межи. При возведении глухой конструкции расстояние должно составлять 1 м.</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При необходимости в установке высокой ограды, например, более 2 м, за разрешением следует обратиться к главному архитектору. Если участок находится недалеко от шоссе и требуется ограда, этот момент также следует оговаривать с архитектором. Но рассчитывать на одобрение солидной конструкции не стоит – допустимая высота сооружения для такого случая не превышает 1 м.</w:t>
      </w:r>
    </w:p>
    <w:p w:rsidR="0074424C" w:rsidRPr="00F53061" w:rsidRDefault="0074424C" w:rsidP="0074424C">
      <w:pPr>
        <w:shd w:val="clear" w:color="auto" w:fill="FFFFFF"/>
        <w:spacing w:after="0" w:line="240" w:lineRule="auto"/>
        <w:jc w:val="center"/>
        <w:textAlignment w:val="baseline"/>
        <w:rPr>
          <w:rFonts w:ascii="Arial" w:hAnsi="Arial" w:cs="Arial"/>
          <w:color w:val="3A3A3A"/>
          <w:sz w:val="24"/>
          <w:szCs w:val="24"/>
        </w:rPr>
      </w:pPr>
      <w:r>
        <w:rPr>
          <w:rFonts w:ascii="Arial" w:hAnsi="Arial" w:cs="Arial"/>
          <w:noProof/>
          <w:color w:val="170899"/>
          <w:sz w:val="24"/>
          <w:szCs w:val="24"/>
          <w:bdr w:val="none" w:sz="0" w:space="0" w:color="auto" w:frame="1"/>
        </w:rPr>
        <w:drawing>
          <wp:inline distT="0" distB="0" distL="0" distR="0">
            <wp:extent cx="6332220" cy="3070860"/>
            <wp:effectExtent l="0" t="0" r="0" b="0"/>
            <wp:docPr id="2" name="Рисунок 2" descr="Строительство забора по снип">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оительство забора по снип">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2220" cy="3070860"/>
                    </a:xfrm>
                    <a:prstGeom prst="rect">
                      <a:avLst/>
                    </a:prstGeom>
                    <a:noFill/>
                    <a:ln>
                      <a:noFill/>
                    </a:ln>
                  </pic:spPr>
                </pic:pic>
              </a:graphicData>
            </a:graphic>
          </wp:inline>
        </w:drawing>
      </w:r>
    </w:p>
    <w:p w:rsidR="0074424C" w:rsidRPr="00F53061" w:rsidRDefault="0074424C" w:rsidP="0074424C">
      <w:pPr>
        <w:shd w:val="clear" w:color="auto" w:fill="FFFFFF"/>
        <w:spacing w:line="240" w:lineRule="auto"/>
        <w:jc w:val="center"/>
        <w:textAlignment w:val="baseline"/>
        <w:rPr>
          <w:rFonts w:ascii="Arial" w:hAnsi="Arial" w:cs="Arial"/>
          <w:i/>
          <w:iCs/>
          <w:color w:val="3A3A3A"/>
          <w:sz w:val="24"/>
          <w:szCs w:val="24"/>
        </w:rPr>
      </w:pPr>
      <w:r w:rsidRPr="00F53061">
        <w:rPr>
          <w:rFonts w:ascii="Arial" w:hAnsi="Arial" w:cs="Arial"/>
          <w:i/>
          <w:iCs/>
          <w:color w:val="3A3A3A"/>
          <w:sz w:val="24"/>
          <w:szCs w:val="24"/>
        </w:rPr>
        <w:lastRenderedPageBreak/>
        <w:t>Строительные нормы для вашего участка</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Сторона, смежная с участком соседа, также часто вызывает недопонимание сторон. Самостоятельно рассчитать это расстояние далекий от земельных дел человек не сможет. За оптимальную величину специалисты советуют принимать 3 м, что позволяет защитить свою или соседскую территорию на случай пожара. 3 метра – законное расстояние, которое безоговорочно должны принимать обе стороны.</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Решаясь на строительство жилого здания в несколько этажей, собственник участка должен понимать, что мощный объект и забор, близко стоящие к соседнему подворью, станут отбрасывать тень и препятствовать росту насаждений. Если коттедж возвести в центре двора, он сделает «бесплодным» свой же огород.</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 xml:space="preserve">Иногда встречаются настолько обширные участки, что </w:t>
      </w:r>
      <w:proofErr w:type="spellStart"/>
      <w:r w:rsidRPr="00F53061">
        <w:rPr>
          <w:rFonts w:ascii="Arial" w:hAnsi="Arial" w:cs="Arial"/>
          <w:color w:val="3A3A3A"/>
          <w:sz w:val="24"/>
          <w:szCs w:val="24"/>
        </w:rPr>
        <w:t>СНиПовское</w:t>
      </w:r>
      <w:proofErr w:type="spellEnd"/>
      <w:r w:rsidRPr="00F53061">
        <w:rPr>
          <w:rFonts w:ascii="Arial" w:hAnsi="Arial" w:cs="Arial"/>
          <w:color w:val="3A3A3A"/>
          <w:sz w:val="24"/>
          <w:szCs w:val="24"/>
        </w:rPr>
        <w:t xml:space="preserve"> расстояние между забором и строением на практике невозможно выдержать. В этом случае работает пожарная инструкция, предполагающая соблюдение расстояния от одного жилого здания до другого как минимум 11 м. Значение указано с учетом предполагаемой ширины площади 20 м.</w:t>
      </w:r>
    </w:p>
    <w:p w:rsidR="0074424C" w:rsidRPr="00F53061" w:rsidRDefault="0074424C" w:rsidP="0074424C">
      <w:pPr>
        <w:numPr>
          <w:ilvl w:val="0"/>
          <w:numId w:val="1"/>
        </w:numPr>
        <w:shd w:val="clear" w:color="auto" w:fill="FFFFFF"/>
        <w:spacing w:after="0" w:line="240" w:lineRule="auto"/>
        <w:ind w:left="0"/>
        <w:textAlignment w:val="baseline"/>
        <w:rPr>
          <w:rFonts w:ascii="Arial" w:hAnsi="Arial" w:cs="Arial"/>
          <w:color w:val="3A3A3A"/>
          <w:sz w:val="24"/>
          <w:szCs w:val="24"/>
        </w:rPr>
      </w:pPr>
      <w:r w:rsidRPr="00F53061">
        <w:rPr>
          <w:rFonts w:ascii="Arial" w:hAnsi="Arial" w:cs="Arial"/>
          <w:color w:val="3A3A3A"/>
          <w:sz w:val="24"/>
          <w:szCs w:val="24"/>
        </w:rPr>
        <w:t>Строительство любых сооружений на территории товарищества или садоводческого объединения проводится в соответствии с регламентом, установленным конкретной некоммерческой структурой.</w:t>
      </w:r>
    </w:p>
    <w:p w:rsidR="0074424C" w:rsidRPr="00F53061" w:rsidRDefault="0074424C" w:rsidP="0074424C">
      <w:pPr>
        <w:numPr>
          <w:ilvl w:val="0"/>
          <w:numId w:val="1"/>
        </w:numPr>
        <w:shd w:val="clear" w:color="auto" w:fill="FFFFFF"/>
        <w:spacing w:after="0" w:line="240" w:lineRule="auto"/>
        <w:ind w:left="0"/>
        <w:textAlignment w:val="baseline"/>
        <w:rPr>
          <w:rFonts w:ascii="Arial" w:hAnsi="Arial" w:cs="Arial"/>
          <w:color w:val="3A3A3A"/>
          <w:sz w:val="24"/>
          <w:szCs w:val="24"/>
        </w:rPr>
      </w:pPr>
      <w:r w:rsidRPr="00F53061">
        <w:rPr>
          <w:rFonts w:ascii="Arial" w:hAnsi="Arial" w:cs="Arial"/>
          <w:color w:val="3A3A3A"/>
          <w:sz w:val="24"/>
          <w:szCs w:val="24"/>
        </w:rPr>
        <w:t>Контролирующие лица, утверждающие готовый проект забора, могут назначаться из представителей администрации сообщества либо из специалистов госструктур.</w:t>
      </w:r>
    </w:p>
    <w:p w:rsidR="0074424C" w:rsidRPr="00F53061" w:rsidRDefault="0074424C" w:rsidP="0074424C">
      <w:pPr>
        <w:numPr>
          <w:ilvl w:val="0"/>
          <w:numId w:val="1"/>
        </w:numPr>
        <w:shd w:val="clear" w:color="auto" w:fill="FFFFFF"/>
        <w:spacing w:after="0" w:line="240" w:lineRule="auto"/>
        <w:ind w:left="0"/>
        <w:textAlignment w:val="baseline"/>
        <w:rPr>
          <w:rFonts w:ascii="Arial" w:hAnsi="Arial" w:cs="Arial"/>
          <w:color w:val="3A3A3A"/>
          <w:sz w:val="24"/>
          <w:szCs w:val="24"/>
        </w:rPr>
      </w:pPr>
      <w:r w:rsidRPr="00F53061">
        <w:rPr>
          <w:rFonts w:ascii="Arial" w:hAnsi="Arial" w:cs="Arial"/>
          <w:color w:val="3A3A3A"/>
          <w:sz w:val="24"/>
          <w:szCs w:val="24"/>
        </w:rPr>
        <w:t>Проект конкретного забора должен четко определять максимальную границу будущего объекта. При возникновении потребности в расширении границ орган самоуправления вправе выдать разрешение на это действие.</w:t>
      </w:r>
    </w:p>
    <w:p w:rsidR="0074424C" w:rsidRPr="00F53061" w:rsidRDefault="0074424C" w:rsidP="0074424C">
      <w:pPr>
        <w:numPr>
          <w:ilvl w:val="0"/>
          <w:numId w:val="1"/>
        </w:numPr>
        <w:shd w:val="clear" w:color="auto" w:fill="FFFFFF"/>
        <w:spacing w:after="0" w:line="240" w:lineRule="auto"/>
        <w:ind w:left="0"/>
        <w:textAlignment w:val="baseline"/>
        <w:rPr>
          <w:rFonts w:ascii="Arial" w:hAnsi="Arial" w:cs="Arial"/>
          <w:color w:val="3A3A3A"/>
          <w:sz w:val="24"/>
          <w:szCs w:val="24"/>
        </w:rPr>
      </w:pPr>
      <w:r w:rsidRPr="00F53061">
        <w:rPr>
          <w:rFonts w:ascii="Arial" w:hAnsi="Arial" w:cs="Arial"/>
          <w:color w:val="3A3A3A"/>
          <w:sz w:val="24"/>
          <w:szCs w:val="24"/>
        </w:rPr>
        <w:t>Каждый этап работы по созданию ограждения должен проводиться в полном соответствии с нормативами градостроительной сферы. Если процесс приостановился в силу влияния форс-мажорных обстоятельств, разрешение споров также осуществляется в рамках закона.</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Кроме перечисленных правил, рекомендуется принимать во внимание климатические особенности местности, ее рельеф и прочие факторы. В каждом регионе имеются свои нюансы.</w:t>
      </w:r>
    </w:p>
    <w:p w:rsidR="0074424C" w:rsidRPr="00F53061" w:rsidRDefault="0074424C" w:rsidP="0074424C">
      <w:pPr>
        <w:shd w:val="clear" w:color="auto" w:fill="99884B"/>
        <w:spacing w:before="300" w:after="150" w:line="375" w:lineRule="atLeast"/>
        <w:jc w:val="center"/>
        <w:textAlignment w:val="baseline"/>
        <w:outlineLvl w:val="1"/>
        <w:rPr>
          <w:rFonts w:ascii="Arial" w:hAnsi="Arial" w:cs="Arial"/>
          <w:b/>
          <w:bCs/>
          <w:color w:val="FFFFFF"/>
          <w:sz w:val="41"/>
          <w:szCs w:val="41"/>
        </w:rPr>
      </w:pPr>
      <w:r w:rsidRPr="00F53061">
        <w:rPr>
          <w:rFonts w:ascii="Arial" w:hAnsi="Arial" w:cs="Arial"/>
          <w:b/>
          <w:bCs/>
          <w:color w:val="FFFFFF"/>
          <w:sz w:val="41"/>
          <w:szCs w:val="41"/>
        </w:rPr>
        <w:t>Нормы</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Казалось бы, какое отношение имеет забор к противопожарной безопасности, если он просто очерчивает линию двора. Тем не менее, противопожарные нормативы для возведения ограждений существуют, и разработаны они ради сохранения семьи от несчастья.</w:t>
      </w:r>
    </w:p>
    <w:p w:rsidR="0074424C" w:rsidRPr="00F53061" w:rsidRDefault="0074424C" w:rsidP="0074424C">
      <w:pPr>
        <w:shd w:val="clear" w:color="auto" w:fill="FFFFFF"/>
        <w:spacing w:after="0" w:line="240" w:lineRule="auto"/>
        <w:jc w:val="center"/>
        <w:textAlignment w:val="baseline"/>
        <w:rPr>
          <w:rFonts w:ascii="Arial" w:hAnsi="Arial" w:cs="Arial"/>
          <w:color w:val="3A3A3A"/>
          <w:sz w:val="24"/>
          <w:szCs w:val="24"/>
        </w:rPr>
      </w:pPr>
      <w:r>
        <w:rPr>
          <w:rFonts w:ascii="Arial" w:hAnsi="Arial" w:cs="Arial"/>
          <w:noProof/>
          <w:color w:val="170899"/>
          <w:sz w:val="24"/>
          <w:szCs w:val="24"/>
          <w:bdr w:val="none" w:sz="0" w:space="0" w:color="auto" w:frame="1"/>
        </w:rPr>
        <w:lastRenderedPageBreak/>
        <w:drawing>
          <wp:inline distT="0" distB="0" distL="0" distR="0">
            <wp:extent cx="4686300" cy="2880360"/>
            <wp:effectExtent l="0" t="0" r="0" b="0"/>
            <wp:docPr id="1" name="Рисунок 1" descr="Расстояние от забора до объектов">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сстояние от забора до объектов">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6300" cy="2880360"/>
                    </a:xfrm>
                    <a:prstGeom prst="rect">
                      <a:avLst/>
                    </a:prstGeom>
                    <a:noFill/>
                    <a:ln>
                      <a:noFill/>
                    </a:ln>
                  </pic:spPr>
                </pic:pic>
              </a:graphicData>
            </a:graphic>
          </wp:inline>
        </w:drawing>
      </w:r>
    </w:p>
    <w:p w:rsidR="0074424C" w:rsidRPr="00F53061" w:rsidRDefault="0074424C" w:rsidP="0074424C">
      <w:pPr>
        <w:shd w:val="clear" w:color="auto" w:fill="FFFFFF"/>
        <w:spacing w:line="240" w:lineRule="auto"/>
        <w:jc w:val="center"/>
        <w:textAlignment w:val="baseline"/>
        <w:rPr>
          <w:rFonts w:ascii="Arial" w:hAnsi="Arial" w:cs="Arial"/>
          <w:i/>
          <w:iCs/>
          <w:color w:val="3A3A3A"/>
          <w:sz w:val="24"/>
          <w:szCs w:val="24"/>
        </w:rPr>
      </w:pPr>
      <w:r w:rsidRPr="00F53061">
        <w:rPr>
          <w:rFonts w:ascii="Arial" w:hAnsi="Arial" w:cs="Arial"/>
          <w:i/>
          <w:iCs/>
          <w:color w:val="3A3A3A"/>
          <w:sz w:val="24"/>
          <w:szCs w:val="24"/>
        </w:rPr>
        <w:t>Нормы и правила расстояния от забора</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Все пункты, которые будут кратко освещены ниже, закреплены СНиПом. Ориентируясь на них, хозяин должен выдерживать определенное расстояние между объектами:</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6 м – для зданий и сооружений, сложенных из бетона или кирпича (негорючие материалы);</w:t>
      </w:r>
      <w:r w:rsidRPr="00F53061">
        <w:rPr>
          <w:rFonts w:ascii="Arial" w:hAnsi="Arial" w:cs="Arial"/>
          <w:color w:val="3A3A3A"/>
          <w:sz w:val="24"/>
          <w:szCs w:val="24"/>
        </w:rPr>
        <w:br/>
        <w:t>8 м – для конструкций, собранных из негорючих веществ и имеющих детали из дерева (правило 8-ми метров действует и для сочетанного варианта «горючие – негорючие элементы»);</w:t>
      </w:r>
      <w:r w:rsidRPr="00F53061">
        <w:rPr>
          <w:rFonts w:ascii="Arial" w:hAnsi="Arial" w:cs="Arial"/>
          <w:color w:val="3A3A3A"/>
          <w:sz w:val="24"/>
          <w:szCs w:val="24"/>
        </w:rPr>
        <w:br/>
        <w:t>15 м – для деревянных построек без добавочных материалов.</w:t>
      </w:r>
    </w:p>
    <w:p w:rsidR="0074424C" w:rsidRPr="00F53061" w:rsidRDefault="0074424C" w:rsidP="0074424C">
      <w:pPr>
        <w:shd w:val="clear" w:color="auto" w:fill="FFFFFF"/>
        <w:spacing w:after="0" w:line="240" w:lineRule="auto"/>
        <w:textAlignment w:val="baseline"/>
        <w:rPr>
          <w:rFonts w:ascii="Arial" w:hAnsi="Arial" w:cs="Arial"/>
          <w:color w:val="3A3A3A"/>
          <w:sz w:val="24"/>
          <w:szCs w:val="24"/>
        </w:rPr>
      </w:pPr>
      <w:r w:rsidRPr="00F53061">
        <w:rPr>
          <w:rFonts w:ascii="Arial" w:hAnsi="Arial" w:cs="Arial"/>
          <w:color w:val="3A3A3A"/>
          <w:sz w:val="24"/>
          <w:szCs w:val="24"/>
          <w:u w:val="single"/>
          <w:bdr w:val="none" w:sz="0" w:space="0" w:color="auto" w:frame="1"/>
        </w:rPr>
        <w:t>Из санитарно-бытовых норм хозяину положено знать следующее:</w:t>
      </w:r>
    </w:p>
    <w:p w:rsidR="0074424C" w:rsidRPr="00F53061"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1. метраж между домом и соседской оградой не должен быть менее 3 м;</w:t>
      </w:r>
      <w:r w:rsidRPr="00F53061">
        <w:rPr>
          <w:rFonts w:ascii="Arial" w:hAnsi="Arial" w:cs="Arial"/>
          <w:color w:val="3A3A3A"/>
          <w:sz w:val="24"/>
          <w:szCs w:val="24"/>
        </w:rPr>
        <w:br/>
        <w:t>2. допустимый интервал меж гаражом и подворьем соседа – 1 м, не меньше;</w:t>
      </w:r>
      <w:r w:rsidRPr="00F53061">
        <w:rPr>
          <w:rFonts w:ascii="Arial" w:hAnsi="Arial" w:cs="Arial"/>
          <w:color w:val="3A3A3A"/>
          <w:sz w:val="24"/>
          <w:szCs w:val="24"/>
        </w:rPr>
        <w:br/>
        <w:t>3. расстояние между забором и техническим сооружением, стоящим на собственном дворе, должно превышать значение 1 м;</w:t>
      </w:r>
      <w:r w:rsidRPr="00F53061">
        <w:rPr>
          <w:rFonts w:ascii="Arial" w:hAnsi="Arial" w:cs="Arial"/>
          <w:color w:val="3A3A3A"/>
          <w:sz w:val="24"/>
          <w:szCs w:val="24"/>
        </w:rPr>
        <w:br/>
        <w:t>4. между оградой и собственными деревьями должно оставаться пространство 2 – 4 м (расстояние зависит от пышности и высоты насаждений – чем больше в длину тянутся растения, тем большим должен оставаться интервал);</w:t>
      </w:r>
      <w:r w:rsidRPr="00F53061">
        <w:rPr>
          <w:rFonts w:ascii="Arial" w:hAnsi="Arial" w:cs="Arial"/>
          <w:color w:val="3A3A3A"/>
          <w:sz w:val="24"/>
          <w:szCs w:val="24"/>
        </w:rPr>
        <w:br/>
        <w:t>5. от ограждения до сараев с животными следует выдерживать 4-метровый интервал (минимально).</w:t>
      </w:r>
    </w:p>
    <w:p w:rsidR="0074424C" w:rsidRPr="0074424C" w:rsidRDefault="0074424C" w:rsidP="0074424C">
      <w:pPr>
        <w:shd w:val="clear" w:color="auto" w:fill="FFFFFF"/>
        <w:spacing w:after="300" w:line="240" w:lineRule="auto"/>
        <w:textAlignment w:val="baseline"/>
        <w:rPr>
          <w:rFonts w:ascii="Arial" w:hAnsi="Arial" w:cs="Arial"/>
          <w:color w:val="3A3A3A"/>
          <w:sz w:val="24"/>
          <w:szCs w:val="24"/>
        </w:rPr>
      </w:pPr>
      <w:r w:rsidRPr="00F53061">
        <w:rPr>
          <w:rFonts w:ascii="Arial" w:hAnsi="Arial" w:cs="Arial"/>
          <w:color w:val="3A3A3A"/>
          <w:sz w:val="24"/>
          <w:szCs w:val="24"/>
        </w:rPr>
        <w:t>Любое несоблюдение СБН и противопожарного свода правил влечет за собой штраф. Помните, что незнание закона не снима</w:t>
      </w:r>
      <w:r>
        <w:rPr>
          <w:rFonts w:ascii="Arial" w:hAnsi="Arial" w:cs="Arial"/>
          <w:color w:val="3A3A3A"/>
          <w:sz w:val="24"/>
          <w:szCs w:val="24"/>
        </w:rPr>
        <w:t>ет с нарушителя ответственности</w:t>
      </w:r>
    </w:p>
    <w:p w:rsidR="0074424C" w:rsidRDefault="0074424C" w:rsidP="0074424C"/>
    <w:p w:rsidR="0074424C" w:rsidRDefault="0074424C" w:rsidP="0074424C"/>
    <w:p w:rsidR="0074424C" w:rsidRDefault="0074424C" w:rsidP="0074424C"/>
    <w:p w:rsidR="00893A32" w:rsidRDefault="00893A32"/>
    <w:sectPr w:rsidR="00893A32" w:rsidSect="00FE5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145A"/>
    <w:multiLevelType w:val="multilevel"/>
    <w:tmpl w:val="118C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2A"/>
    <w:rsid w:val="00073F2A"/>
    <w:rsid w:val="0071447A"/>
    <w:rsid w:val="0074424C"/>
    <w:rsid w:val="00893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24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424C"/>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74424C"/>
    <w:rPr>
      <w:b/>
      <w:bCs/>
    </w:rPr>
  </w:style>
  <w:style w:type="character" w:customStyle="1" w:styleId="apple-converted-space">
    <w:name w:val="apple-converted-space"/>
    <w:basedOn w:val="a0"/>
    <w:rsid w:val="0074424C"/>
  </w:style>
  <w:style w:type="paragraph" w:styleId="a5">
    <w:name w:val="Balloon Text"/>
    <w:basedOn w:val="a"/>
    <w:link w:val="a6"/>
    <w:uiPriority w:val="99"/>
    <w:semiHidden/>
    <w:unhideWhenUsed/>
    <w:rsid w:val="007442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424C"/>
    <w:rPr>
      <w:rFonts w:ascii="Tahoma" w:eastAsia="Times New Roman" w:hAnsi="Tahoma" w:cs="Tahoma"/>
      <w:sz w:val="16"/>
      <w:szCs w:val="16"/>
      <w:lang w:eastAsia="ru-RU"/>
    </w:rPr>
  </w:style>
  <w:style w:type="paragraph" w:styleId="a7">
    <w:name w:val="No Spacing"/>
    <w:uiPriority w:val="1"/>
    <w:qFormat/>
    <w:rsid w:val="0074424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24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424C"/>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74424C"/>
    <w:rPr>
      <w:b/>
      <w:bCs/>
    </w:rPr>
  </w:style>
  <w:style w:type="character" w:customStyle="1" w:styleId="apple-converted-space">
    <w:name w:val="apple-converted-space"/>
    <w:basedOn w:val="a0"/>
    <w:rsid w:val="0074424C"/>
  </w:style>
  <w:style w:type="paragraph" w:styleId="a5">
    <w:name w:val="Balloon Text"/>
    <w:basedOn w:val="a"/>
    <w:link w:val="a6"/>
    <w:uiPriority w:val="99"/>
    <w:semiHidden/>
    <w:unhideWhenUsed/>
    <w:rsid w:val="007442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424C"/>
    <w:rPr>
      <w:rFonts w:ascii="Tahoma" w:eastAsia="Times New Roman" w:hAnsi="Tahoma" w:cs="Tahoma"/>
      <w:sz w:val="16"/>
      <w:szCs w:val="16"/>
      <w:lang w:eastAsia="ru-RU"/>
    </w:rPr>
  </w:style>
  <w:style w:type="paragraph" w:styleId="a7">
    <w:name w:val="No Spacing"/>
    <w:uiPriority w:val="1"/>
    <w:qFormat/>
    <w:rsid w:val="0074424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borlike.ru/wp-content/uploads/2015/11/ustanovka-zabora.jpg"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consultantplus://offline/ref=00D6EC18DABF5029347353F89FB3D0C5D47A3269E29323FDCEFA83BEBB4F69153121668B8BDF5DF7y44DK" TargetMode="External"/><Relationship Id="rId12" Type="http://schemas.openxmlformats.org/officeDocument/2006/relationships/hyperlink" Target="http://zaborlike.ru/wp-content/uploads/2015/11/vysota-zabora-po-snip.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0D6EC18DABF5029347353F89FB3D0C5D47B366DE39123FDCEFA83BEBB4F69153121668B8BDF5FF6y449K"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zaborlike.ru/wp-content/uploads/2015/11/vysokij-zabor.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zaborlike.ru/wp-content/uploads/2015/11/rasstoyanie-mezhdu-zaborom.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2252</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2</cp:revision>
  <cp:lastPrinted>2018-06-18T07:54:00Z</cp:lastPrinted>
  <dcterms:created xsi:type="dcterms:W3CDTF">2018-06-18T07:42:00Z</dcterms:created>
  <dcterms:modified xsi:type="dcterms:W3CDTF">2018-06-18T07:55:00Z</dcterms:modified>
</cp:coreProperties>
</file>